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D721" w14:textId="4E1314FC" w:rsidR="005745A9" w:rsidRDefault="005745A9" w:rsidP="005745A9">
      <w:r>
        <w:rPr>
          <w:noProof/>
        </w:rPr>
        <w:drawing>
          <wp:inline distT="0" distB="0" distL="0" distR="0" wp14:anchorId="1FE179EE" wp14:editId="280F5F4D">
            <wp:extent cx="1685498" cy="79611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7904" cy="816145"/>
                    </a:xfrm>
                    <a:prstGeom prst="rect">
                      <a:avLst/>
                    </a:prstGeom>
                  </pic:spPr>
                </pic:pic>
              </a:graphicData>
            </a:graphic>
          </wp:inline>
        </w:drawing>
      </w:r>
      <w:r>
        <w:rPr>
          <w:noProof/>
        </w:rPr>
        <w:drawing>
          <wp:inline distT="0" distB="0" distL="0" distR="0" wp14:anchorId="3A5D9B93" wp14:editId="34262E25">
            <wp:extent cx="904103" cy="76711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7474" cy="795433"/>
                    </a:xfrm>
                    <a:prstGeom prst="rect">
                      <a:avLst/>
                    </a:prstGeom>
                  </pic:spPr>
                </pic:pic>
              </a:graphicData>
            </a:graphic>
          </wp:inline>
        </w:drawing>
      </w:r>
      <w:r w:rsidRPr="005745A9">
        <w:rPr>
          <w:b/>
        </w:rPr>
        <w:t xml:space="preserve"> </w:t>
      </w:r>
      <w:bookmarkStart w:id="0" w:name="_GoBack"/>
      <w:r w:rsidRPr="002A5833">
        <w:rPr>
          <w:b/>
        </w:rPr>
        <w:t>PROJEKT N1-0143</w:t>
      </w:r>
      <w:r w:rsidRPr="002A5833">
        <w:rPr>
          <w:noProof/>
        </w:rPr>
        <w:t xml:space="preserve"> </w:t>
      </w:r>
      <w:bookmarkEnd w:id="0"/>
    </w:p>
    <w:p w14:paraId="7B292D01" w14:textId="77777777" w:rsidR="005745A9" w:rsidRDefault="005745A9" w:rsidP="005745A9"/>
    <w:p w14:paraId="51032FF4" w14:textId="0844BBA0" w:rsidR="005745A9" w:rsidRDefault="005745A9" w:rsidP="005745A9">
      <w:pPr>
        <w:rPr>
          <w:rFonts w:ascii="Verdana" w:hAnsi="Verdana"/>
          <w:b/>
          <w:noProof/>
          <w:sz w:val="18"/>
          <w:szCs w:val="18"/>
          <w:lang w:val="en-GB"/>
        </w:rPr>
      </w:pPr>
      <w:r w:rsidRPr="00943A17">
        <w:rPr>
          <w:rFonts w:ascii="Verdana" w:hAnsi="Verdana"/>
          <w:b/>
          <w:noProof/>
          <w:sz w:val="18"/>
          <w:szCs w:val="18"/>
        </w:rPr>
        <w:t>Novi pristopi za oceno uporabe psihoaktivnih zdravilnih učinkovin in prepovedanih drog z analizo odpadnih vod</w:t>
      </w:r>
      <w:r>
        <w:rPr>
          <w:rFonts w:ascii="Verdana" w:hAnsi="Verdana"/>
          <w:b/>
          <w:noProof/>
          <w:sz w:val="18"/>
          <w:szCs w:val="18"/>
        </w:rPr>
        <w:t xml:space="preserve"> / </w:t>
      </w:r>
      <w:r w:rsidRPr="005745A9">
        <w:rPr>
          <w:rFonts w:ascii="Verdana" w:hAnsi="Verdana"/>
          <w:b/>
          <w:noProof/>
          <w:sz w:val="18"/>
          <w:szCs w:val="18"/>
          <w:lang w:val="en-GB"/>
        </w:rPr>
        <w:t>Novel approaches for the estimation of the use of psychoactive pharmaceuticals and illicit drugs by wastewater analysis</w:t>
      </w:r>
    </w:p>
    <w:p w14:paraId="4FDE9422" w14:textId="77777777" w:rsidR="005745A9" w:rsidRPr="005745A9" w:rsidRDefault="005745A9" w:rsidP="005745A9">
      <w:pPr>
        <w:rPr>
          <w:rFonts w:ascii="Verdana" w:hAnsi="Verdana" w:cs="Times New Roman"/>
          <w:b/>
          <w:iCs/>
          <w:noProof/>
          <w:color w:val="000000"/>
          <w:sz w:val="18"/>
          <w:szCs w:val="18"/>
          <w:lang w:val="en-GB"/>
        </w:rPr>
      </w:pPr>
    </w:p>
    <w:p w14:paraId="2A90DB8F" w14:textId="77777777" w:rsidR="005745A9" w:rsidRDefault="005745A9">
      <w:pPr>
        <w:rPr>
          <w:b/>
        </w:rPr>
      </w:pPr>
    </w:p>
    <w:p w14:paraId="743F7A5E" w14:textId="7CE3AD0F" w:rsidR="003865AA" w:rsidRPr="005745A9" w:rsidRDefault="005745A9" w:rsidP="005745A9">
      <w:pPr>
        <w:rPr>
          <w:b/>
          <w:sz w:val="24"/>
          <w:szCs w:val="24"/>
        </w:rPr>
      </w:pPr>
      <w:r w:rsidRPr="005745A9">
        <w:rPr>
          <w:b/>
          <w:sz w:val="24"/>
          <w:szCs w:val="24"/>
        </w:rPr>
        <w:t>1.</w:t>
      </w:r>
      <w:r w:rsidR="00C51557" w:rsidRPr="005745A9">
        <w:rPr>
          <w:b/>
          <w:sz w:val="24"/>
          <w:szCs w:val="24"/>
        </w:rPr>
        <w:t>Poročilo o realizaciji predloženega programa dela na raziskovalnem projektu za obdobje vmesnega poročila (v kolikor gre za mednarodni projekt, prikažite prispevek tujega partnerja)</w:t>
      </w:r>
    </w:p>
    <w:p w14:paraId="5226E27C" w14:textId="1F16F5EA"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Delovni sklopi (WP) </w:t>
      </w:r>
      <w:r w:rsidR="00170658">
        <w:rPr>
          <w:rStyle w:val="textsloang1"/>
          <w:rFonts w:ascii="Times New Roman" w:hAnsi="Times New Roman"/>
          <w:i w:val="0"/>
          <w:noProof/>
          <w:color w:val="auto"/>
          <w:sz w:val="22"/>
          <w:szCs w:val="22"/>
        </w:rPr>
        <w:t>in realizacija dela je navedena spodaj</w:t>
      </w:r>
      <w:r w:rsidRPr="00791ABB">
        <w:rPr>
          <w:rStyle w:val="textsloang1"/>
          <w:rFonts w:ascii="Times New Roman" w:hAnsi="Times New Roman"/>
          <w:i w:val="0"/>
          <w:noProof/>
          <w:color w:val="auto"/>
          <w:sz w:val="22"/>
          <w:szCs w:val="22"/>
        </w:rPr>
        <w:t>:</w:t>
      </w:r>
    </w:p>
    <w:p w14:paraId="38CB9998" w14:textId="77777777" w:rsidR="00E84BA8" w:rsidRPr="00791ABB" w:rsidRDefault="00E84BA8" w:rsidP="00E84BA8">
      <w:pPr>
        <w:jc w:val="both"/>
        <w:rPr>
          <w:rStyle w:val="textsloang1"/>
          <w:rFonts w:ascii="Times New Roman" w:hAnsi="Times New Roman"/>
          <w:b/>
          <w:i w:val="0"/>
          <w:noProof/>
          <w:color w:val="auto"/>
          <w:sz w:val="22"/>
          <w:szCs w:val="22"/>
        </w:rPr>
      </w:pPr>
      <w:r w:rsidRPr="00791ABB">
        <w:rPr>
          <w:rStyle w:val="textsloang1"/>
          <w:rFonts w:ascii="Times New Roman" w:hAnsi="Times New Roman"/>
          <w:b/>
          <w:i w:val="0"/>
          <w:noProof/>
          <w:color w:val="auto"/>
          <w:sz w:val="22"/>
          <w:szCs w:val="22"/>
        </w:rPr>
        <w:t>WP1: Razviti in validirati analizne postopke za določitev biomarkerjev prepovedanih drog in psihoaktivnih zdravilnih učinkovin v odpadnih vodah</w:t>
      </w:r>
    </w:p>
    <w:p w14:paraId="75D0414B"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1.1: Identifikacija biomarkerjev</w:t>
      </w:r>
    </w:p>
    <w:p w14:paraId="5165DBB9"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Na osnovi uporabe v Sloveniji in Belgiji ter razpoložljive opreme v obeh laboratorijh smo analizne metode razdelili v več segmentov:</w:t>
      </w:r>
    </w:p>
    <w:p w14:paraId="4BAB1D40" w14:textId="77777777" w:rsidR="00E84BA8" w:rsidRPr="00791ABB" w:rsidRDefault="00E84BA8" w:rsidP="00E84BA8">
      <w:pPr>
        <w:pStyle w:val="Odstavekseznama"/>
        <w:numPr>
          <w:ilvl w:val="0"/>
          <w:numId w:val="22"/>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IJS+UA:</w:t>
      </w:r>
    </w:p>
    <w:p w14:paraId="7E8E004E" w14:textId="02AF64B6" w:rsidR="00E84BA8" w:rsidRPr="00791ABB" w:rsidRDefault="00E84BA8" w:rsidP="00E84BA8">
      <w:pPr>
        <w:pStyle w:val="Odstavekseznama"/>
        <w:numPr>
          <w:ilvl w:val="0"/>
          <w:numId w:val="23"/>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Psihoaktivne snovi</w:t>
      </w:r>
      <w:r w:rsidR="0058227E">
        <w:rPr>
          <w:rStyle w:val="textsloang1"/>
          <w:rFonts w:ascii="Times New Roman" w:hAnsi="Times New Roman"/>
          <w:i w:val="0"/>
          <w:noProof/>
          <w:color w:val="auto"/>
          <w:sz w:val="22"/>
          <w:szCs w:val="22"/>
        </w:rPr>
        <w:t xml:space="preserve"> (PS)</w:t>
      </w:r>
      <w:r w:rsidRPr="00791ABB">
        <w:rPr>
          <w:rStyle w:val="textsloang1"/>
          <w:rFonts w:ascii="Times New Roman" w:hAnsi="Times New Roman"/>
          <w:i w:val="0"/>
          <w:noProof/>
          <w:color w:val="auto"/>
          <w:sz w:val="22"/>
          <w:szCs w:val="22"/>
        </w:rPr>
        <w:t>:</w:t>
      </w:r>
      <w:r w:rsidRPr="00791ABB">
        <w:rPr>
          <w:rFonts w:ascii="Times New Roman" w:hAnsi="Times New Roman" w:cs="Times New Roman"/>
        </w:rPr>
        <w:t xml:space="preserve"> </w:t>
      </w:r>
      <w:r w:rsidRPr="00791ABB">
        <w:rPr>
          <w:rStyle w:val="textsloang1"/>
          <w:rFonts w:ascii="Times New Roman" w:hAnsi="Times New Roman"/>
          <w:i w:val="0"/>
          <w:noProof/>
          <w:color w:val="auto"/>
          <w:sz w:val="22"/>
          <w:szCs w:val="22"/>
        </w:rPr>
        <w:t>amitriptilin, amfetamin,</w:t>
      </w:r>
      <w:r w:rsidRPr="00791ABB">
        <w:rPr>
          <w:rFonts w:ascii="Times New Roman" w:hAnsi="Times New Roman" w:cs="Times New Roman"/>
        </w:rPr>
        <w:t xml:space="preserve"> </w:t>
      </w:r>
      <w:r w:rsidRPr="00791ABB">
        <w:rPr>
          <w:rStyle w:val="textsloang1"/>
          <w:rFonts w:ascii="Times New Roman" w:hAnsi="Times New Roman"/>
          <w:i w:val="0"/>
          <w:noProof/>
          <w:color w:val="auto"/>
          <w:sz w:val="22"/>
          <w:szCs w:val="22"/>
        </w:rPr>
        <w:t>benzoilekgonin, bupropion, bupropion-oh, citalopram, kodein, dihidrokodein,</w:t>
      </w:r>
      <w:r w:rsidRPr="00791ABB">
        <w:rPr>
          <w:rFonts w:ascii="Times New Roman" w:hAnsi="Times New Roman" w:cs="Times New Roman"/>
        </w:rPr>
        <w:t xml:space="preserve"> </w:t>
      </w:r>
      <w:r w:rsidRPr="00791ABB">
        <w:rPr>
          <w:rStyle w:val="textsloang1"/>
          <w:rFonts w:ascii="Times New Roman" w:hAnsi="Times New Roman"/>
          <w:i w:val="0"/>
          <w:noProof/>
          <w:color w:val="auto"/>
          <w:sz w:val="22"/>
          <w:szCs w:val="22"/>
        </w:rPr>
        <w:t>EDDP, hidromorfone, mCPP, MDMA, melitracen, metadon, metamfetamin, mirtazapin, moklobemid, morfin, norcitalopram, normirtazapin, nortilidin, o-DMV, ODT, DMV, oksikodon, tilidin,</w:t>
      </w:r>
      <w:r w:rsidRPr="00791ABB">
        <w:rPr>
          <w:rFonts w:ascii="Times New Roman" w:hAnsi="Times New Roman" w:cs="Times New Roman"/>
        </w:rPr>
        <w:t xml:space="preserve"> </w:t>
      </w:r>
      <w:r w:rsidRPr="00791ABB">
        <w:rPr>
          <w:rStyle w:val="textsloang1"/>
          <w:rFonts w:ascii="Times New Roman" w:hAnsi="Times New Roman"/>
          <w:i w:val="0"/>
          <w:noProof/>
          <w:color w:val="auto"/>
          <w:sz w:val="22"/>
          <w:szCs w:val="22"/>
        </w:rPr>
        <w:t>tramadol, trazodon</w:t>
      </w:r>
      <w:r w:rsidRPr="00791ABB">
        <w:rPr>
          <w:rFonts w:ascii="Times New Roman" w:hAnsi="Times New Roman" w:cs="Times New Roman"/>
        </w:rPr>
        <w:t xml:space="preserve"> in </w:t>
      </w:r>
      <w:r w:rsidRPr="00791ABB">
        <w:rPr>
          <w:rStyle w:val="textsloang1"/>
          <w:rFonts w:ascii="Times New Roman" w:hAnsi="Times New Roman"/>
          <w:i w:val="0"/>
          <w:noProof/>
          <w:color w:val="auto"/>
          <w:sz w:val="22"/>
          <w:szCs w:val="22"/>
        </w:rPr>
        <w:t>venlafaksin.</w:t>
      </w:r>
    </w:p>
    <w:p w14:paraId="28AEAB4C" w14:textId="3B21F149" w:rsidR="00E84BA8" w:rsidRPr="00791ABB" w:rsidRDefault="00E84BA8" w:rsidP="00E84BA8">
      <w:pPr>
        <w:pStyle w:val="Odstavekseznama"/>
        <w:numPr>
          <w:ilvl w:val="0"/>
          <w:numId w:val="22"/>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IJS, </w:t>
      </w:r>
      <w:r w:rsidR="0058227E">
        <w:rPr>
          <w:rStyle w:val="textsloang1"/>
          <w:rFonts w:ascii="Times New Roman" w:hAnsi="Times New Roman"/>
          <w:i w:val="0"/>
          <w:noProof/>
          <w:color w:val="auto"/>
          <w:sz w:val="22"/>
          <w:szCs w:val="22"/>
        </w:rPr>
        <w:t>PS</w:t>
      </w:r>
      <w:r w:rsidRPr="00791ABB">
        <w:rPr>
          <w:rStyle w:val="textsloang1"/>
          <w:rFonts w:ascii="Times New Roman" w:hAnsi="Times New Roman"/>
          <w:i w:val="0"/>
          <w:noProof/>
          <w:color w:val="auto"/>
          <w:sz w:val="22"/>
          <w:szCs w:val="22"/>
        </w:rPr>
        <w:t xml:space="preserve"> snovi pomembne za Slovenijo: </w:t>
      </w:r>
    </w:p>
    <w:p w14:paraId="4FEE38EF" w14:textId="77777777" w:rsidR="00E84BA8" w:rsidRPr="00791ABB" w:rsidRDefault="00E84BA8" w:rsidP="00E84BA8">
      <w:pPr>
        <w:pStyle w:val="Odstavekseznama"/>
        <w:numPr>
          <w:ilvl w:val="0"/>
          <w:numId w:val="24"/>
        </w:numPr>
        <w:spacing w:line="256" w:lineRule="auto"/>
        <w:jc w:val="both"/>
        <w:rPr>
          <w:rStyle w:val="textsloang1"/>
          <w:rFonts w:ascii="Times New Roman" w:hAnsi="Times New Roman"/>
          <w:iCs w:val="0"/>
          <w:color w:val="auto"/>
          <w:sz w:val="22"/>
          <w:szCs w:val="22"/>
        </w:rPr>
      </w:pPr>
      <w:r w:rsidRPr="00791ABB">
        <w:rPr>
          <w:rStyle w:val="textsloang1"/>
          <w:rFonts w:ascii="Times New Roman" w:hAnsi="Times New Roman"/>
          <w:i w:val="0"/>
          <w:noProof/>
          <w:color w:val="auto"/>
          <w:sz w:val="22"/>
          <w:szCs w:val="22"/>
        </w:rPr>
        <w:t xml:space="preserve">Benzodiazepini: </w:t>
      </w:r>
      <w:r w:rsidRPr="00791ABB">
        <w:rPr>
          <w:rStyle w:val="textsloang1"/>
          <w:rFonts w:ascii="Times New Roman" w:hAnsi="Times New Roman"/>
          <w:i w:val="0"/>
          <w:iCs w:val="0"/>
          <w:noProof/>
          <w:color w:val="auto"/>
          <w:sz w:val="22"/>
          <w:szCs w:val="22"/>
        </w:rPr>
        <w:t>alprazolam/α-hidroksi-alprazolam, bromazepam/bromazepam-3-OH, klonazepam/7-amino-klonazepam, diazepam/nordiazepam, temazepam, oksaazepam, lorazepam.</w:t>
      </w:r>
    </w:p>
    <w:p w14:paraId="010AF6C1" w14:textId="77777777" w:rsidR="00E84BA8" w:rsidRPr="00791ABB" w:rsidRDefault="00E84BA8" w:rsidP="00E84BA8">
      <w:pPr>
        <w:pStyle w:val="Odstavekseznama"/>
        <w:numPr>
          <w:ilvl w:val="0"/>
          <w:numId w:val="24"/>
        </w:numPr>
        <w:spacing w:line="256" w:lineRule="auto"/>
        <w:jc w:val="both"/>
        <w:rPr>
          <w:rStyle w:val="textsloang1"/>
          <w:rFonts w:ascii="Times New Roman" w:hAnsi="Times New Roman"/>
          <w:i w:val="0"/>
          <w:iCs w:val="0"/>
          <w:color w:val="auto"/>
          <w:sz w:val="22"/>
          <w:szCs w:val="22"/>
        </w:rPr>
      </w:pPr>
      <w:r w:rsidRPr="00791ABB">
        <w:rPr>
          <w:rStyle w:val="textsloang1"/>
          <w:rFonts w:ascii="Times New Roman" w:hAnsi="Times New Roman"/>
          <w:i w:val="0"/>
          <w:iCs w:val="0"/>
          <w:noProof/>
          <w:color w:val="auto"/>
          <w:sz w:val="22"/>
          <w:szCs w:val="22"/>
        </w:rPr>
        <w:t>Z-droge: zolpidem/zolpidem fenil-4-karboksilna kislina.</w:t>
      </w:r>
    </w:p>
    <w:p w14:paraId="1CA8F9FF" w14:textId="77777777" w:rsidR="00E84BA8" w:rsidRPr="00791ABB" w:rsidRDefault="00E84BA8" w:rsidP="00E84BA8">
      <w:pPr>
        <w:pStyle w:val="Odstavekseznama"/>
        <w:numPr>
          <w:ilvl w:val="0"/>
          <w:numId w:val="24"/>
        </w:numPr>
        <w:spacing w:line="256" w:lineRule="auto"/>
        <w:jc w:val="both"/>
        <w:rPr>
          <w:rFonts w:ascii="Times New Roman" w:hAnsi="Times New Roman" w:cs="Times New Roman"/>
        </w:rPr>
      </w:pPr>
      <w:r w:rsidRPr="00791ABB">
        <w:rPr>
          <w:rStyle w:val="textsloang1"/>
          <w:rFonts w:ascii="Times New Roman" w:hAnsi="Times New Roman"/>
          <w:i w:val="0"/>
          <w:iCs w:val="0"/>
          <w:noProof/>
          <w:color w:val="auto"/>
          <w:sz w:val="22"/>
          <w:szCs w:val="22"/>
        </w:rPr>
        <w:t xml:space="preserve">Antipsihotiki: aripiprazol/ dehidro aripiprazol, klozapin/norklozapin, olanzapin/ desmetilolanzapin, kvetiapin/ norkvetiapin, </w:t>
      </w:r>
      <w:proofErr w:type="spellStart"/>
      <w:r w:rsidRPr="00791ABB">
        <w:rPr>
          <w:rFonts w:ascii="Times New Roman" w:hAnsi="Times New Roman" w:cs="Times New Roman"/>
          <w:bCs/>
        </w:rPr>
        <w:t>risperidon</w:t>
      </w:r>
      <w:proofErr w:type="spellEnd"/>
      <w:r w:rsidRPr="00791ABB">
        <w:rPr>
          <w:rFonts w:ascii="Times New Roman" w:hAnsi="Times New Roman" w:cs="Times New Roman"/>
          <w:bCs/>
        </w:rPr>
        <w:t xml:space="preserve">, </w:t>
      </w:r>
      <w:proofErr w:type="spellStart"/>
      <w:r w:rsidRPr="00791ABB">
        <w:rPr>
          <w:rFonts w:ascii="Times New Roman" w:hAnsi="Times New Roman" w:cs="Times New Roman"/>
          <w:bCs/>
        </w:rPr>
        <w:t>paliperidon</w:t>
      </w:r>
      <w:proofErr w:type="spellEnd"/>
      <w:r w:rsidRPr="00791ABB">
        <w:rPr>
          <w:rFonts w:ascii="Times New Roman" w:hAnsi="Times New Roman" w:cs="Times New Roman"/>
          <w:bCs/>
        </w:rPr>
        <w:t xml:space="preserve">, </w:t>
      </w:r>
      <w:proofErr w:type="spellStart"/>
      <w:r w:rsidRPr="00791ABB">
        <w:rPr>
          <w:rFonts w:ascii="Times New Roman" w:hAnsi="Times New Roman" w:cs="Times New Roman"/>
          <w:bCs/>
        </w:rPr>
        <w:t>haloperidol</w:t>
      </w:r>
      <w:proofErr w:type="spellEnd"/>
      <w:r w:rsidRPr="00791ABB">
        <w:rPr>
          <w:rFonts w:ascii="Times New Roman" w:hAnsi="Times New Roman" w:cs="Times New Roman"/>
          <w:bCs/>
        </w:rPr>
        <w:t>.</w:t>
      </w:r>
    </w:p>
    <w:p w14:paraId="198B61BD" w14:textId="77777777" w:rsidR="00E84BA8" w:rsidRPr="00791ABB" w:rsidRDefault="00E84BA8" w:rsidP="00E84BA8">
      <w:pPr>
        <w:pStyle w:val="Odstavekseznama"/>
        <w:numPr>
          <w:ilvl w:val="0"/>
          <w:numId w:val="24"/>
        </w:numPr>
        <w:spacing w:line="256" w:lineRule="auto"/>
        <w:jc w:val="both"/>
        <w:rPr>
          <w:rStyle w:val="textsloang1"/>
          <w:rFonts w:ascii="Times New Roman" w:hAnsi="Times New Roman"/>
          <w:i w:val="0"/>
          <w:iCs w:val="0"/>
          <w:noProof/>
          <w:color w:val="auto"/>
          <w:sz w:val="22"/>
          <w:szCs w:val="22"/>
        </w:rPr>
      </w:pPr>
      <w:r w:rsidRPr="00791ABB">
        <w:rPr>
          <w:rStyle w:val="textsloang1"/>
          <w:rFonts w:ascii="Times New Roman" w:hAnsi="Times New Roman"/>
          <w:i w:val="0"/>
          <w:iCs w:val="0"/>
          <w:noProof/>
          <w:color w:val="auto"/>
          <w:sz w:val="22"/>
          <w:szCs w:val="22"/>
        </w:rPr>
        <w:t xml:space="preserve">Antidepresivi: amitriptilin/ nortriptilin, bupropion/hidroksibupropion, escitalopram/ norcitalopram, venlafaksine/ O-desmetilvenlafaksine, karbamazepin/ 10,11-epoksi karbamazepin, trazodon/ m-klorofenilpiperazin (mCPP), mirtazapin/ normirtazapin, Sertraline, fluoksetin, duloksetin, paroksetin. </w:t>
      </w:r>
    </w:p>
    <w:p w14:paraId="1331542F" w14:textId="0CC9ACEA" w:rsidR="00E84BA8" w:rsidRPr="00791ABB" w:rsidRDefault="00E84BA8" w:rsidP="00E84BA8">
      <w:pPr>
        <w:pStyle w:val="Odstavekseznama"/>
        <w:numPr>
          <w:ilvl w:val="0"/>
          <w:numId w:val="22"/>
        </w:numPr>
        <w:spacing w:line="256" w:lineRule="auto"/>
        <w:jc w:val="both"/>
        <w:rPr>
          <w:rStyle w:val="textsloang1"/>
          <w:rFonts w:ascii="Times New Roman" w:hAnsi="Times New Roman"/>
          <w:i w:val="0"/>
          <w:iCs w:val="0"/>
          <w:color w:val="auto"/>
          <w:sz w:val="22"/>
          <w:szCs w:val="22"/>
        </w:rPr>
      </w:pPr>
      <w:bookmarkStart w:id="1" w:name="_Hlk124340268"/>
      <w:r w:rsidRPr="00791ABB">
        <w:rPr>
          <w:rStyle w:val="textsloang1"/>
          <w:rFonts w:ascii="Times New Roman" w:hAnsi="Times New Roman"/>
          <w:i w:val="0"/>
          <w:noProof/>
          <w:color w:val="auto"/>
          <w:sz w:val="22"/>
          <w:szCs w:val="22"/>
        </w:rPr>
        <w:t xml:space="preserve">UA, </w:t>
      </w:r>
      <w:r w:rsidR="0058227E">
        <w:rPr>
          <w:rStyle w:val="textsloang1"/>
          <w:rFonts w:ascii="Times New Roman" w:hAnsi="Times New Roman"/>
          <w:i w:val="0"/>
          <w:noProof/>
          <w:color w:val="auto"/>
          <w:sz w:val="22"/>
          <w:szCs w:val="22"/>
        </w:rPr>
        <w:t xml:space="preserve">PS </w:t>
      </w:r>
      <w:r w:rsidRPr="00791ABB">
        <w:rPr>
          <w:rStyle w:val="textsloang1"/>
          <w:rFonts w:ascii="Times New Roman" w:hAnsi="Times New Roman"/>
          <w:i w:val="0"/>
          <w:noProof/>
          <w:color w:val="auto"/>
          <w:sz w:val="22"/>
          <w:szCs w:val="22"/>
        </w:rPr>
        <w:t xml:space="preserve">pomembne za Belgijo: </w:t>
      </w:r>
    </w:p>
    <w:p w14:paraId="667759F7" w14:textId="77777777" w:rsidR="00E84BA8" w:rsidRPr="00791ABB" w:rsidRDefault="00E84BA8" w:rsidP="00E84BA8">
      <w:pPr>
        <w:pStyle w:val="Odstavekseznama"/>
        <w:numPr>
          <w:ilvl w:val="0"/>
          <w:numId w:val="24"/>
        </w:numPr>
        <w:spacing w:line="256" w:lineRule="auto"/>
        <w:jc w:val="both"/>
        <w:rPr>
          <w:rFonts w:ascii="Times New Roman" w:hAnsi="Times New Roman" w:cs="Times New Roman"/>
        </w:rPr>
      </w:pPr>
      <w:r w:rsidRPr="00791ABB">
        <w:rPr>
          <w:rStyle w:val="textsloang1"/>
          <w:rFonts w:ascii="Times New Roman" w:hAnsi="Times New Roman"/>
          <w:i w:val="0"/>
          <w:noProof/>
          <w:color w:val="auto"/>
          <w:sz w:val="22"/>
          <w:szCs w:val="22"/>
        </w:rPr>
        <w:t xml:space="preserve">Benzodiazepini: </w:t>
      </w:r>
      <w:proofErr w:type="spellStart"/>
      <w:r w:rsidRPr="00791ABB">
        <w:rPr>
          <w:rFonts w:ascii="Times New Roman" w:hAnsi="Times New Roman" w:cs="Times New Roman"/>
        </w:rPr>
        <w:t>alprazolam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bromazepam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klonazepam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klonazolam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kloniprazepam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klotiazepam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diazepam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flunitrazepam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lorazepam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midazolam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nitrazepam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nordiazepam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oksazepam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temazepam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tetrazepam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zolpidem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zopiklon</w:t>
      </w:r>
      <w:proofErr w:type="spellEnd"/>
      <w:r w:rsidRPr="00791ABB">
        <w:rPr>
          <w:rFonts w:ascii="Times New Roman" w:hAnsi="Times New Roman" w:cs="Times New Roman"/>
        </w:rPr>
        <w:t xml:space="preserve">) </w:t>
      </w:r>
    </w:p>
    <w:p w14:paraId="0BC3347C" w14:textId="77777777" w:rsidR="00E84BA8" w:rsidRPr="00791ABB" w:rsidRDefault="00E84BA8" w:rsidP="00E84BA8">
      <w:pPr>
        <w:pStyle w:val="Odstavekseznama"/>
        <w:numPr>
          <w:ilvl w:val="0"/>
          <w:numId w:val="24"/>
        </w:numPr>
        <w:spacing w:line="256" w:lineRule="auto"/>
        <w:jc w:val="both"/>
        <w:rPr>
          <w:rStyle w:val="textsloang1"/>
          <w:rFonts w:ascii="Times New Roman" w:hAnsi="Times New Roman"/>
          <w:i w:val="0"/>
          <w:iCs w:val="0"/>
          <w:color w:val="auto"/>
          <w:sz w:val="22"/>
          <w:szCs w:val="22"/>
        </w:rPr>
      </w:pPr>
      <w:r w:rsidRPr="00791ABB">
        <w:rPr>
          <w:rStyle w:val="textsloang1"/>
          <w:rFonts w:ascii="Times New Roman" w:hAnsi="Times New Roman"/>
          <w:i w:val="0"/>
          <w:noProof/>
          <w:color w:val="auto"/>
          <w:sz w:val="22"/>
          <w:szCs w:val="22"/>
        </w:rPr>
        <w:t xml:space="preserve">Antipsihotiki: </w:t>
      </w:r>
      <w:proofErr w:type="spellStart"/>
      <w:r w:rsidRPr="00791ABB">
        <w:rPr>
          <w:rFonts w:ascii="Times New Roman" w:hAnsi="Times New Roman" w:cs="Times New Roman"/>
        </w:rPr>
        <w:t>amisulprid</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bromperidol</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klozapin</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flupentiksol</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haloperidol</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olanzapin</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paliperidon</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kvetiapin</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risperidon</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sulpirid</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zuklopentiksol</w:t>
      </w:r>
      <w:proofErr w:type="spellEnd"/>
      <w:r w:rsidRPr="00791ABB">
        <w:rPr>
          <w:rFonts w:ascii="Times New Roman" w:hAnsi="Times New Roman" w:cs="Times New Roman"/>
        </w:rPr>
        <w:t xml:space="preserve">. </w:t>
      </w:r>
    </w:p>
    <w:bookmarkEnd w:id="1"/>
    <w:p w14:paraId="5AC12973"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1.2: Razvoj in validacija analizne metode</w:t>
      </w:r>
    </w:p>
    <w:p w14:paraId="3F6007A7" w14:textId="77777777" w:rsidR="00E84BA8" w:rsidRPr="00791ABB" w:rsidRDefault="00E84BA8" w:rsidP="00E84BA8">
      <w:pPr>
        <w:jc w:val="both"/>
        <w:rPr>
          <w:rFonts w:ascii="Times New Roman" w:hAnsi="Times New Roman" w:cs="Times New Roman"/>
        </w:rPr>
      </w:pPr>
      <w:r w:rsidRPr="00791ABB">
        <w:rPr>
          <w:rStyle w:val="textsloang1"/>
          <w:rFonts w:ascii="Times New Roman" w:hAnsi="Times New Roman"/>
          <w:i w:val="0"/>
          <w:noProof/>
          <w:color w:val="auto"/>
          <w:sz w:val="22"/>
          <w:szCs w:val="22"/>
        </w:rPr>
        <w:lastRenderedPageBreak/>
        <w:t>Na IJS smo opravili pregled literature glede obstoječih analiznih metod (</w:t>
      </w:r>
      <w:r w:rsidRPr="00791ABB">
        <w:rPr>
          <w:rFonts w:ascii="Times New Roman" w:hAnsi="Times New Roman" w:cs="Times New Roman"/>
        </w:rPr>
        <w:t xml:space="preserve">LAIMOU-GERANIOU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i/>
          <w:iCs/>
        </w:rPr>
        <w:t>.</w:t>
      </w:r>
      <w:r w:rsidRPr="00791ABB">
        <w:rPr>
          <w:rFonts w:ascii="Times New Roman" w:hAnsi="Times New Roman" w:cs="Times New Roman"/>
        </w:rPr>
        <w:t>, 2023, glej točko 6).</w:t>
      </w:r>
    </w:p>
    <w:p w14:paraId="62127A91" w14:textId="4F469F58" w:rsidR="00E84BA8" w:rsidRPr="00791ABB" w:rsidRDefault="00E84BA8" w:rsidP="00E84BA8">
      <w:pPr>
        <w:jc w:val="both"/>
        <w:rPr>
          <w:rFonts w:ascii="Times New Roman" w:hAnsi="Times New Roman" w:cs="Times New Roman"/>
        </w:rPr>
      </w:pPr>
      <w:r w:rsidRPr="00791ABB">
        <w:rPr>
          <w:rFonts w:ascii="Times New Roman" w:hAnsi="Times New Roman" w:cs="Times New Roman"/>
        </w:rPr>
        <w:t xml:space="preserve">Na UA in IJS razvijamo analizne metode za izbrane </w:t>
      </w:r>
      <w:r w:rsidR="0058227E">
        <w:rPr>
          <w:rFonts w:ascii="Times New Roman" w:hAnsi="Times New Roman" w:cs="Times New Roman"/>
        </w:rPr>
        <w:t xml:space="preserve">PS </w:t>
      </w:r>
      <w:r w:rsidRPr="00791ABB">
        <w:rPr>
          <w:rFonts w:ascii="Times New Roman" w:hAnsi="Times New Roman" w:cs="Times New Roman"/>
        </w:rPr>
        <w:t>in prepovedane droge:</w:t>
      </w:r>
    </w:p>
    <w:p w14:paraId="79F4F1E7" w14:textId="77777777" w:rsidR="00E84BA8" w:rsidRPr="00791ABB" w:rsidRDefault="00E84BA8" w:rsidP="00E84BA8">
      <w:pPr>
        <w:pStyle w:val="Odstavekseznama"/>
        <w:numPr>
          <w:ilvl w:val="0"/>
          <w:numId w:val="25"/>
        </w:numPr>
        <w:spacing w:line="256" w:lineRule="auto"/>
        <w:jc w:val="both"/>
        <w:rPr>
          <w:rFonts w:ascii="Times New Roman" w:hAnsi="Times New Roman" w:cs="Times New Roman"/>
          <w:iCs/>
          <w:noProof/>
        </w:rPr>
      </w:pPr>
      <w:r w:rsidRPr="00791ABB">
        <w:rPr>
          <w:rStyle w:val="textsloang1"/>
          <w:rFonts w:ascii="Times New Roman" w:hAnsi="Times New Roman"/>
          <w:i w:val="0"/>
          <w:noProof/>
          <w:color w:val="auto"/>
          <w:sz w:val="22"/>
          <w:szCs w:val="22"/>
        </w:rPr>
        <w:t>IJS+UA: optimizirali, validirali in uporabili smo analizno metodo na osnovi 96-well elucijskega protokola za določitev vsebnosti izbranih psihoaktivnih substanc  v neprečiščenih odpadnih vodah. Validacija je bila uspešna za 28 starševskih spojin in metabolitiov antidepresivov, opioidov in drog, ki se zlorabljajo. Delo je objavljeno v soavtorstvu UA in IJS (</w:t>
      </w:r>
      <w:r w:rsidRPr="00791ABB">
        <w:rPr>
          <w:rFonts w:ascii="Times New Roman" w:hAnsi="Times New Roman" w:cs="Times New Roman"/>
        </w:rPr>
        <w:t xml:space="preserve">BOOGAERTS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rPr>
        <w:t xml:space="preserve">., 2022: glej točko 6). </w:t>
      </w:r>
    </w:p>
    <w:p w14:paraId="44F113F8" w14:textId="77777777" w:rsidR="00E84BA8" w:rsidRPr="00791ABB" w:rsidRDefault="00E84BA8" w:rsidP="00E84BA8">
      <w:pPr>
        <w:pStyle w:val="Odstavekseznama"/>
        <w:jc w:val="both"/>
        <w:rPr>
          <w:rStyle w:val="textsloang1"/>
          <w:rFonts w:ascii="Times New Roman" w:hAnsi="Times New Roman"/>
          <w:i w:val="0"/>
          <w:color w:val="auto"/>
          <w:sz w:val="22"/>
          <w:szCs w:val="22"/>
        </w:rPr>
      </w:pPr>
    </w:p>
    <w:p w14:paraId="6F97DE0B" w14:textId="77777777" w:rsidR="00E84BA8" w:rsidRPr="00791ABB" w:rsidRDefault="00E84BA8" w:rsidP="00E84BA8">
      <w:pPr>
        <w:pStyle w:val="Odstavekseznama"/>
        <w:numPr>
          <w:ilvl w:val="0"/>
          <w:numId w:val="25"/>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IJS: </w:t>
      </w:r>
    </w:p>
    <w:p w14:paraId="302E3ABE" w14:textId="297359B2" w:rsidR="00E84BA8" w:rsidRPr="00791ABB" w:rsidRDefault="00E84BA8" w:rsidP="00E84BA8">
      <w:pPr>
        <w:pStyle w:val="Odstavekseznama"/>
        <w:numPr>
          <w:ilvl w:val="0"/>
          <w:numId w:val="24"/>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za Slovenijo pomembne biomarkerje  (glej Nalogo 1.1) smo izvedli optimizacijo na LC-MS (MS in LC parametre). Trenutno poteka optimizacija ekstrakcijskih pogojev, ki bo zaključena konec meseca. Sledi validacija ter ekstrakcija realnih vzorcev odpadne vode. S to metodo bomo ocenili pojavnost izbranih spojin v vtokih čistilnih naprav (ČN) slovenskih mest v različnih letih (2019, 2020, 2021 in 2022) in letnih časih (pomlad, poletje, zima). Ovrednotili bomo tudi učinek epidemije koronavirusne bolezni na uporabo teh spojin. Z isto metodo bomo določili tudi učnkovitost čiščenja slovenskih ČN z različnimi tehnologijami čiščenja odpadnih vod.</w:t>
      </w:r>
    </w:p>
    <w:p w14:paraId="7890507B" w14:textId="77777777" w:rsidR="00E84BA8" w:rsidRPr="00791ABB" w:rsidRDefault="00E84BA8" w:rsidP="00E84BA8">
      <w:pPr>
        <w:pStyle w:val="Odstavekseznama"/>
        <w:numPr>
          <w:ilvl w:val="0"/>
          <w:numId w:val="24"/>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razvili in objavili smo analizno metodo za enantiomerno profiliranje kiralnih drog (</w:t>
      </w:r>
      <w:r w:rsidRPr="00791ABB">
        <w:rPr>
          <w:rFonts w:ascii="Times New Roman" w:hAnsi="Times New Roman" w:cs="Times New Roman"/>
        </w:rPr>
        <w:t xml:space="preserve">VEROVŠEK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i/>
          <w:iCs/>
        </w:rPr>
        <w:t>.</w:t>
      </w:r>
      <w:r w:rsidRPr="00791ABB">
        <w:rPr>
          <w:rFonts w:ascii="Times New Roman" w:hAnsi="Times New Roman" w:cs="Times New Roman"/>
        </w:rPr>
        <w:t xml:space="preserve">, 2022: glej točko 6), ki jo bomo uporabili za bolj natančno napovedovanje uporabe psihoaktivnih drog (npr. </w:t>
      </w:r>
      <w:proofErr w:type="spellStart"/>
      <w:r w:rsidRPr="00791ABB">
        <w:rPr>
          <w:rFonts w:ascii="Times New Roman" w:hAnsi="Times New Roman" w:cs="Times New Roman"/>
        </w:rPr>
        <w:t>citalopram</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venlaflaksin</w:t>
      </w:r>
      <w:proofErr w:type="spellEnd"/>
      <w:r w:rsidRPr="00791ABB">
        <w:rPr>
          <w:rFonts w:ascii="Times New Roman" w:hAnsi="Times New Roman" w:cs="Times New Roman"/>
        </w:rPr>
        <w:t xml:space="preserve"> in </w:t>
      </w:r>
      <w:proofErr w:type="spellStart"/>
      <w:r w:rsidRPr="00791ABB">
        <w:rPr>
          <w:rFonts w:ascii="Times New Roman" w:hAnsi="Times New Roman" w:cs="Times New Roman"/>
        </w:rPr>
        <w:t>fluoksetin</w:t>
      </w:r>
      <w:proofErr w:type="spellEnd"/>
      <w:r w:rsidRPr="00791ABB">
        <w:rPr>
          <w:rFonts w:ascii="Times New Roman" w:hAnsi="Times New Roman" w:cs="Times New Roman"/>
        </w:rPr>
        <w:t xml:space="preserve">). </w:t>
      </w:r>
    </w:p>
    <w:p w14:paraId="536C6722" w14:textId="77777777" w:rsidR="00E84BA8" w:rsidRPr="00791ABB" w:rsidRDefault="00E84BA8" w:rsidP="00E84BA8">
      <w:pPr>
        <w:pStyle w:val="Odstavekseznama"/>
        <w:jc w:val="both"/>
        <w:rPr>
          <w:rStyle w:val="textsloang1"/>
          <w:rFonts w:ascii="Times New Roman" w:hAnsi="Times New Roman"/>
          <w:i w:val="0"/>
          <w:noProof/>
          <w:color w:val="auto"/>
          <w:sz w:val="22"/>
          <w:szCs w:val="22"/>
        </w:rPr>
      </w:pPr>
    </w:p>
    <w:p w14:paraId="00BD6549" w14:textId="77777777" w:rsidR="00E84BA8" w:rsidRPr="00791ABB" w:rsidRDefault="00E84BA8" w:rsidP="00E84BA8">
      <w:pPr>
        <w:pStyle w:val="Odstavekseznama"/>
        <w:numPr>
          <w:ilvl w:val="0"/>
          <w:numId w:val="25"/>
        </w:numPr>
        <w:spacing w:line="256" w:lineRule="auto"/>
        <w:jc w:val="both"/>
        <w:rPr>
          <w:rFonts w:ascii="Times New Roman" w:hAnsi="Times New Roman" w:cs="Times New Roman"/>
        </w:rPr>
      </w:pPr>
      <w:r w:rsidRPr="00791ABB">
        <w:rPr>
          <w:rStyle w:val="textsloang1"/>
          <w:rFonts w:ascii="Times New Roman" w:hAnsi="Times New Roman"/>
          <w:i w:val="0"/>
          <w:noProof/>
          <w:color w:val="auto"/>
          <w:sz w:val="22"/>
          <w:szCs w:val="22"/>
        </w:rPr>
        <w:t>UA: na UA trenutno razvijajo analizno metodo za določitev izbranih benzodiazepinov in antipsihotikov. Validirana analizna metoda bo uporabljena na realnih odpadnih vodah obeh držav.</w:t>
      </w:r>
    </w:p>
    <w:p w14:paraId="7CE36481"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1.3: Preučevanje stabilnosti biomarkerjev v odpadni vodi</w:t>
      </w:r>
    </w:p>
    <w:p w14:paraId="3A93918A"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Ocena stabilnosti izbranih biomarkerjev bo potekala na IJS takoj, ko bo validacija analizne metode za določitev izbranih biomarkerjev v odpadni vodi zaključena (Naloga 1.2). </w:t>
      </w:r>
    </w:p>
    <w:p w14:paraId="4A433712" w14:textId="77777777" w:rsidR="00E84BA8" w:rsidRPr="00791ABB" w:rsidRDefault="00E84BA8" w:rsidP="00E84BA8">
      <w:pPr>
        <w:jc w:val="both"/>
        <w:rPr>
          <w:rStyle w:val="textsloang1"/>
          <w:rFonts w:ascii="Times New Roman" w:hAnsi="Times New Roman"/>
          <w:b/>
          <w:i w:val="0"/>
          <w:noProof/>
          <w:color w:val="auto"/>
          <w:sz w:val="22"/>
          <w:szCs w:val="22"/>
        </w:rPr>
      </w:pPr>
      <w:r w:rsidRPr="00791ABB">
        <w:rPr>
          <w:rStyle w:val="textsloang1"/>
          <w:rFonts w:ascii="Times New Roman" w:hAnsi="Times New Roman"/>
          <w:b/>
          <w:i w:val="0"/>
          <w:noProof/>
          <w:color w:val="auto"/>
          <w:sz w:val="22"/>
          <w:szCs w:val="22"/>
        </w:rPr>
        <w:t>WP2: Razvoj aktivno-pasivnih vzorčevalnih strategij za biomarkerje prepovedanih drog in psihoaktivnih zdravilnih učinkovin v odpadnih vodah</w:t>
      </w:r>
    </w:p>
    <w:p w14:paraId="0FA48283"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2.1 Optimizacija aktivno-pasivnega vzorčenja (APS) v odpadni vodi</w:t>
      </w:r>
    </w:p>
    <w:p w14:paraId="352F8E51" w14:textId="4944DA01"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Učinkovitost APS za predkoncentriranju psihoaktivnih spojin je bila ovrednotena z laboratorijskimi poskusi izvedenimi v pitni vodi, spajkani s tarčnimi spojinami in odpadni vodi (vtok in iztok). Tudi v površinski  vodi smo izvedli serijo poskusov uporabe APS za oceno delovanja sorbentnih gelov. Rezultati so bili predstavljeni na dveh konferencah: SETAC 2022 in </w:t>
      </w:r>
      <w:r w:rsidRPr="00791ABB">
        <w:rPr>
          <w:rFonts w:ascii="Times New Roman" w:hAnsi="Times New Roman" w:cs="Times New Roman"/>
          <w:lang w:val="en-US"/>
        </w:rPr>
        <w:t xml:space="preserve">IAP 2022 </w:t>
      </w:r>
      <w:r w:rsidRPr="00791ABB">
        <w:rPr>
          <w:rFonts w:ascii="Times New Roman" w:hAnsi="Times New Roman" w:cs="Times New Roman"/>
        </w:rPr>
        <w:t>(glej točko 8)</w:t>
      </w:r>
      <w:r w:rsidRPr="00791ABB">
        <w:rPr>
          <w:rStyle w:val="textsloang1"/>
          <w:rFonts w:ascii="Times New Roman" w:hAnsi="Times New Roman"/>
          <w:i w:val="0"/>
          <w:noProof/>
          <w:color w:val="auto"/>
          <w:sz w:val="22"/>
          <w:szCs w:val="22"/>
        </w:rPr>
        <w:t>.</w:t>
      </w:r>
    </w:p>
    <w:p w14:paraId="7C739223"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2.2 Primerjava 24-urnega in APS vzorčenja odpadnih vod</w:t>
      </w:r>
    </w:p>
    <w:p w14:paraId="78BA4B50"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Ta naloga bo izvedena, ko bo zaključena Naloga 2.1, vendar ne pozneje kot junija 2023.</w:t>
      </w:r>
    </w:p>
    <w:p w14:paraId="1DE82CFB"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2.3 Karakterizacija sorpcijske dinamike biomarkerjev</w:t>
      </w:r>
    </w:p>
    <w:p w14:paraId="6F1268D4"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V okviru tega delovnega sklopa smo karakterizirali sorpcijsko kinetiko izbranih psihoaktivnih spojin v sorbentnih gelih HLB in MCX na osnovi agaroze in polimerov. Ocenjeni so bili učinki različnih pH in slanosti vodnih vzorcev na sorpcijsko kinetiko in difuzijski koeficient tarčnih spojin. Rezultati bodo strnjeni v v publikacijo (ANIEST </w:t>
      </w:r>
      <w:r w:rsidRPr="00791ABB">
        <w:rPr>
          <w:rStyle w:val="textsloang1"/>
          <w:rFonts w:ascii="Times New Roman" w:hAnsi="Times New Roman"/>
          <w:iCs w:val="0"/>
          <w:noProof/>
          <w:color w:val="auto"/>
          <w:sz w:val="22"/>
          <w:szCs w:val="22"/>
        </w:rPr>
        <w:t>et al.</w:t>
      </w:r>
      <w:r w:rsidRPr="00791ABB">
        <w:rPr>
          <w:rStyle w:val="textsloang1"/>
          <w:rFonts w:ascii="Times New Roman" w:hAnsi="Times New Roman"/>
          <w:i w:val="0"/>
          <w:noProof/>
          <w:color w:val="auto"/>
          <w:sz w:val="22"/>
          <w:szCs w:val="22"/>
        </w:rPr>
        <w:t xml:space="preserve">, v pripravi: glej točko 8). </w:t>
      </w:r>
    </w:p>
    <w:p w14:paraId="304C9071" w14:textId="77777777" w:rsidR="00E84BA8" w:rsidRPr="00791ABB" w:rsidRDefault="00E84BA8" w:rsidP="00E84BA8">
      <w:pPr>
        <w:jc w:val="both"/>
        <w:rPr>
          <w:rStyle w:val="textsloang1"/>
          <w:rFonts w:ascii="Times New Roman" w:hAnsi="Times New Roman"/>
          <w:b/>
          <w:i w:val="0"/>
          <w:noProof/>
          <w:color w:val="auto"/>
          <w:sz w:val="22"/>
          <w:szCs w:val="22"/>
        </w:rPr>
      </w:pPr>
      <w:r w:rsidRPr="00791ABB">
        <w:rPr>
          <w:rStyle w:val="textsloang1"/>
          <w:rFonts w:ascii="Times New Roman" w:hAnsi="Times New Roman"/>
          <w:b/>
          <w:i w:val="0"/>
          <w:noProof/>
          <w:color w:val="auto"/>
          <w:sz w:val="22"/>
          <w:szCs w:val="22"/>
        </w:rPr>
        <w:t>WP3: Uporaba aktivnega in pasivnega vzorčenja za oceno uporabe in uspešnosti čiščenja ČN za prepovedane droge in psihoaktivne snovi</w:t>
      </w:r>
    </w:p>
    <w:p w14:paraId="044E099C"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lastRenderedPageBreak/>
        <w:t>Naloga 3.1. Vzorčenje na ČN (M7-M27)</w:t>
      </w:r>
    </w:p>
    <w:p w14:paraId="40D34EE2"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Vzorčenja opravljamo večplastno:</w:t>
      </w:r>
    </w:p>
    <w:p w14:paraId="05860A33" w14:textId="77777777" w:rsidR="00E84BA8" w:rsidRPr="00791ABB" w:rsidRDefault="00E84BA8" w:rsidP="00E84BA8">
      <w:pPr>
        <w:pStyle w:val="Odstavekseznama"/>
        <w:numPr>
          <w:ilvl w:val="0"/>
          <w:numId w:val="26"/>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Za oceno časovnih in geografskih trendov uporabe drog sodelujemo v mednarodnem SCORE monitoringu vsako leto marca, z vzorčenjem vtokov odpadnih vod slovenskih mest (v letu 2022 smo sodelovali že s sedmimi mesti).</w:t>
      </w:r>
    </w:p>
    <w:p w14:paraId="0241EEB1" w14:textId="77777777" w:rsidR="00E84BA8" w:rsidRPr="00791ABB" w:rsidRDefault="00E84BA8" w:rsidP="00E84BA8">
      <w:pPr>
        <w:pStyle w:val="Odstavekseznama"/>
        <w:numPr>
          <w:ilvl w:val="0"/>
          <w:numId w:val="26"/>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Za oceno vpliva letnih časov smo opravili v letih 2019/20 še pomladno, poletno in zimsko vzorčenje vtokov na ČN.</w:t>
      </w:r>
    </w:p>
    <w:p w14:paraId="366EBD90" w14:textId="77777777" w:rsidR="00E84BA8" w:rsidRPr="00791ABB" w:rsidRDefault="00E84BA8" w:rsidP="00E84BA8">
      <w:pPr>
        <w:pStyle w:val="Odstavekseznama"/>
        <w:numPr>
          <w:ilvl w:val="0"/>
          <w:numId w:val="26"/>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Za oceno uspešnosti čiščenja ČN z različnimi konfiguracijami pa smo vzorčili vtoke in iztoke iz ČN (2019/20 pomladi, poleti in pozimi ter pomladi 2021 in 2022). </w:t>
      </w:r>
    </w:p>
    <w:p w14:paraId="516B1F2C"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 xml:space="preserve">Naloga 3.2.Pridobiti časovno prostorske podatke o uporabi psihoaktivnih in opioidnih zdravilnih učinkovin </w:t>
      </w:r>
    </w:p>
    <w:p w14:paraId="1597AE02"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Rezultate delimo v dve skupini:</w:t>
      </w:r>
    </w:p>
    <w:p w14:paraId="76FB4017" w14:textId="77777777" w:rsidR="00E84BA8" w:rsidRPr="00791ABB" w:rsidRDefault="00E84BA8" w:rsidP="00E84BA8">
      <w:pPr>
        <w:pStyle w:val="Odstavekseznama"/>
        <w:numPr>
          <w:ilvl w:val="0"/>
          <w:numId w:val="27"/>
        </w:numPr>
        <w:spacing w:line="256"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za prepovedane in dovoljene droge vsako leto marca podajamo rezultate v okviru mednarodnega SCORE monitoringa. Poleg tega smo za določitev vpliva letnega časa na uporabo drog, vzorčili vtoke na ČN tudi poleti 2019 in pozimi 2020 in 2021. Rezultati so zbrani v strokovnih člankih (glej točko 8).</w:t>
      </w:r>
    </w:p>
    <w:p w14:paraId="1FD6A97E" w14:textId="77777777" w:rsidR="00E84BA8" w:rsidRPr="00791ABB" w:rsidRDefault="00E84BA8" w:rsidP="00E84BA8">
      <w:pPr>
        <w:pStyle w:val="Odstavekseznama"/>
        <w:numPr>
          <w:ilvl w:val="0"/>
          <w:numId w:val="27"/>
        </w:numPr>
        <w:spacing w:after="0" w:line="240" w:lineRule="auto"/>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 xml:space="preserve">Za določitev uporabe novih psihoaktivnih snovi smo z metodo objavljeno v BOOGARTES </w:t>
      </w:r>
      <w:r w:rsidRPr="00791ABB">
        <w:rPr>
          <w:rStyle w:val="textsloang1"/>
          <w:rFonts w:ascii="Times New Roman" w:hAnsi="Times New Roman"/>
          <w:iCs w:val="0"/>
          <w:noProof/>
          <w:color w:val="auto"/>
          <w:sz w:val="22"/>
          <w:szCs w:val="22"/>
        </w:rPr>
        <w:t>et al.</w:t>
      </w:r>
      <w:r w:rsidRPr="00791ABB">
        <w:rPr>
          <w:rStyle w:val="textsloang1"/>
          <w:rFonts w:ascii="Times New Roman" w:hAnsi="Times New Roman"/>
          <w:i w:val="0"/>
          <w:noProof/>
          <w:color w:val="auto"/>
          <w:sz w:val="22"/>
          <w:szCs w:val="22"/>
        </w:rPr>
        <w:t xml:space="preserve"> 2022 (</w:t>
      </w:r>
      <w:r w:rsidRPr="00791ABB">
        <w:rPr>
          <w:rFonts w:ascii="Times New Roman" w:hAnsi="Times New Roman" w:cs="Times New Roman"/>
        </w:rPr>
        <w:t>glej točko 6</w:t>
      </w:r>
      <w:r w:rsidRPr="00791ABB">
        <w:rPr>
          <w:rStyle w:val="textsloang1"/>
          <w:rFonts w:ascii="Times New Roman" w:hAnsi="Times New Roman"/>
          <w:i w:val="0"/>
          <w:noProof/>
          <w:color w:val="auto"/>
          <w:sz w:val="22"/>
          <w:szCs w:val="22"/>
        </w:rPr>
        <w:t>) analizirali vzorce vzorčene poleti 2019, pozimi in pomladi 2020 ter pozimi in pomladi 2021 na vtokih šestih ČN z različno konfiguracijo (Ljubljana, Domžale-Kamnik, Maribor, Koper, Novo mesto, Velenje). Trenutno poteka evaluacija podatkov, rezultate pa bomo zbrali v članku (</w:t>
      </w:r>
      <w:r w:rsidRPr="00791ABB">
        <w:rPr>
          <w:rFonts w:ascii="Times New Roman" w:hAnsi="Times New Roman" w:cs="Times New Roman"/>
        </w:rPr>
        <w:t>LAIMOU-GERANIOU</w:t>
      </w:r>
      <w:r w:rsidRPr="00791ABB">
        <w:rPr>
          <w:rStyle w:val="textsloang1"/>
          <w:rFonts w:ascii="Times New Roman" w:hAnsi="Times New Roman"/>
          <w:i w:val="0"/>
          <w:noProof/>
          <w:color w:val="auto"/>
          <w:sz w:val="22"/>
          <w:szCs w:val="22"/>
        </w:rPr>
        <w:t xml:space="preserve">  </w:t>
      </w:r>
      <w:r w:rsidRPr="00791ABB">
        <w:rPr>
          <w:rStyle w:val="textsloang1"/>
          <w:rFonts w:ascii="Times New Roman" w:hAnsi="Times New Roman"/>
          <w:iCs w:val="0"/>
          <w:noProof/>
          <w:color w:val="auto"/>
          <w:sz w:val="22"/>
          <w:szCs w:val="22"/>
        </w:rPr>
        <w:t>et al.</w:t>
      </w:r>
      <w:r w:rsidRPr="00791ABB">
        <w:rPr>
          <w:rStyle w:val="textsloang1"/>
          <w:rFonts w:ascii="Times New Roman" w:hAnsi="Times New Roman"/>
          <w:i w:val="0"/>
          <w:noProof/>
          <w:color w:val="auto"/>
          <w:sz w:val="22"/>
          <w:szCs w:val="22"/>
        </w:rPr>
        <w:t xml:space="preserve">, 2023: glej točko 8). </w:t>
      </w:r>
    </w:p>
    <w:p w14:paraId="0931196C" w14:textId="77777777" w:rsidR="00E84BA8" w:rsidRPr="00791ABB" w:rsidRDefault="00E84BA8" w:rsidP="00E84BA8">
      <w:pPr>
        <w:jc w:val="both"/>
        <w:rPr>
          <w:rStyle w:val="textsloang1"/>
          <w:rFonts w:ascii="Times New Roman" w:hAnsi="Times New Roman"/>
          <w:i w:val="0"/>
          <w:noProof/>
          <w:color w:val="auto"/>
          <w:sz w:val="22"/>
          <w:szCs w:val="22"/>
          <w:u w:val="single"/>
        </w:rPr>
      </w:pPr>
    </w:p>
    <w:p w14:paraId="3BA9051F"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3.3. Učinkovitost čiščenja na ČN</w:t>
      </w:r>
    </w:p>
    <w:p w14:paraId="5E365BA3" w14:textId="77777777" w:rsidR="00E84BA8" w:rsidRPr="00791ABB" w:rsidRDefault="00E84BA8" w:rsidP="00E84BA8">
      <w:pPr>
        <w:jc w:val="both"/>
        <w:rPr>
          <w:rStyle w:val="textsloang1"/>
          <w:rFonts w:ascii="Times New Roman" w:hAnsi="Times New Roman"/>
          <w:i w:val="0"/>
          <w:noProof/>
          <w:color w:val="auto"/>
          <w:sz w:val="22"/>
          <w:szCs w:val="22"/>
        </w:rPr>
      </w:pPr>
      <w:r w:rsidRPr="00791ABB">
        <w:rPr>
          <w:rStyle w:val="textsloang1"/>
          <w:rFonts w:ascii="Times New Roman" w:hAnsi="Times New Roman"/>
          <w:i w:val="0"/>
          <w:noProof/>
          <w:color w:val="auto"/>
          <w:sz w:val="22"/>
          <w:szCs w:val="22"/>
        </w:rPr>
        <w:t>Rezultate delimo v dve skupini:</w:t>
      </w:r>
    </w:p>
    <w:p w14:paraId="66667333" w14:textId="77777777" w:rsidR="00E84BA8" w:rsidRPr="00791ABB" w:rsidRDefault="00E84BA8" w:rsidP="00E84BA8">
      <w:pPr>
        <w:pStyle w:val="Odstavekseznama"/>
        <w:numPr>
          <w:ilvl w:val="0"/>
          <w:numId w:val="28"/>
        </w:numPr>
        <w:spacing w:line="256" w:lineRule="auto"/>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rPr>
        <w:t xml:space="preserve">za prepovedane in dovoljene droge smo uspešnosti čiščenja ČN različnih konfiguracij ocenili za vzorce vzorčene pomladi, poleti 2019 ter pozimi 2020. Rezultati so zbrani v članku: </w:t>
      </w:r>
      <w:r w:rsidRPr="00791ABB">
        <w:rPr>
          <w:rFonts w:ascii="Times New Roman" w:hAnsi="Times New Roman" w:cs="Times New Roman"/>
        </w:rPr>
        <w:t xml:space="preserve">VEROVŠEK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i/>
          <w:iCs/>
        </w:rPr>
        <w:t>.</w:t>
      </w:r>
      <w:r w:rsidRPr="00791ABB">
        <w:rPr>
          <w:rFonts w:ascii="Times New Roman" w:hAnsi="Times New Roman" w:cs="Times New Roman"/>
        </w:rPr>
        <w:t xml:space="preserve">, 2023: glej točko 8). </w:t>
      </w:r>
    </w:p>
    <w:p w14:paraId="035E5674" w14:textId="77777777" w:rsidR="00E84BA8" w:rsidRPr="00791ABB" w:rsidRDefault="00E84BA8" w:rsidP="00E84BA8">
      <w:pPr>
        <w:pStyle w:val="Odstavekseznama"/>
        <w:numPr>
          <w:ilvl w:val="0"/>
          <w:numId w:val="28"/>
        </w:numPr>
        <w:spacing w:line="256" w:lineRule="auto"/>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rPr>
        <w:t>za določitev uporabe psihoaktivne zdravstvene učinkovine smo vzorčili vtoke (in iztoke) večjih slovenskih ČN poleti 2019, pomladi in pozimi v letih 2020 in 2021 ter pomladi 2022. Vzorce bomo analizirali in uspešnost čiščenja bo ovrednotena predvidoma v aprilu 2023 (glej Naloga 1.2).</w:t>
      </w:r>
    </w:p>
    <w:p w14:paraId="55275B55" w14:textId="77777777" w:rsidR="00E84BA8" w:rsidRPr="00791ABB" w:rsidRDefault="00E84BA8" w:rsidP="00E84BA8">
      <w:pPr>
        <w:jc w:val="both"/>
        <w:rPr>
          <w:rStyle w:val="textsloang1"/>
          <w:rFonts w:ascii="Times New Roman" w:hAnsi="Times New Roman"/>
          <w:i w:val="0"/>
          <w:noProof/>
          <w:color w:val="auto"/>
          <w:sz w:val="22"/>
          <w:szCs w:val="22"/>
          <w:u w:val="single"/>
        </w:rPr>
      </w:pPr>
      <w:r w:rsidRPr="00791ABB">
        <w:rPr>
          <w:rStyle w:val="textsloang1"/>
          <w:rFonts w:ascii="Times New Roman" w:hAnsi="Times New Roman"/>
          <w:i w:val="0"/>
          <w:noProof/>
          <w:color w:val="auto"/>
          <w:sz w:val="22"/>
          <w:szCs w:val="22"/>
          <w:u w:val="single"/>
        </w:rPr>
        <w:t>Naloga 3.4. Nove psihoaktivne snovi</w:t>
      </w:r>
    </w:p>
    <w:p w14:paraId="61E7B8BF" w14:textId="77777777" w:rsidR="00E84BA8" w:rsidRPr="00791ABB" w:rsidRDefault="00E84BA8" w:rsidP="00E84BA8">
      <w:pPr>
        <w:pStyle w:val="Odstavekseznama"/>
        <w:numPr>
          <w:ilvl w:val="0"/>
          <w:numId w:val="29"/>
        </w:numPr>
        <w:spacing w:line="256" w:lineRule="auto"/>
        <w:jc w:val="both"/>
        <w:rPr>
          <w:rFonts w:ascii="Times New Roman" w:hAnsi="Times New Roman" w:cs="Times New Roman"/>
        </w:rPr>
      </w:pPr>
      <w:r w:rsidRPr="00791ABB">
        <w:rPr>
          <w:rFonts w:ascii="Times New Roman" w:hAnsi="Times New Roman" w:cs="Times New Roman"/>
        </w:rPr>
        <w:t xml:space="preserve">Z raziskovalci španske univerze (prof. dr. </w:t>
      </w:r>
      <w:proofErr w:type="spellStart"/>
      <w:r w:rsidRPr="00791ABB">
        <w:rPr>
          <w:rFonts w:ascii="Times New Roman" w:hAnsi="Times New Roman" w:cs="Times New Roman"/>
        </w:rPr>
        <w:t>Lubertus</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Bjilsma</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University</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Jaume</w:t>
      </w:r>
      <w:proofErr w:type="spellEnd"/>
      <w:r w:rsidRPr="00791ABB">
        <w:rPr>
          <w:rFonts w:ascii="Times New Roman" w:hAnsi="Times New Roman" w:cs="Times New Roman"/>
        </w:rPr>
        <w:t xml:space="preserve"> I, </w:t>
      </w:r>
      <w:proofErr w:type="spellStart"/>
      <w:r w:rsidRPr="00791ABB">
        <w:rPr>
          <w:rFonts w:ascii="Times New Roman" w:hAnsi="Times New Roman" w:cs="Times New Roman"/>
        </w:rPr>
        <w:t>Castellon</w:t>
      </w:r>
      <w:proofErr w:type="spellEnd"/>
      <w:r w:rsidRPr="00791ABB">
        <w:rPr>
          <w:rFonts w:ascii="Times New Roman" w:hAnsi="Times New Roman" w:cs="Times New Roman"/>
        </w:rPr>
        <w:t xml:space="preserve">, SP) smo določali NPS v vzorcih odpadnih vod slovenskih izobraževalnih institucij in pokazali prisotnost sintetičnih </w:t>
      </w:r>
      <w:proofErr w:type="spellStart"/>
      <w:r w:rsidRPr="00791ABB">
        <w:rPr>
          <w:rFonts w:ascii="Times New Roman" w:hAnsi="Times New Roman" w:cs="Times New Roman"/>
        </w:rPr>
        <w:t>katinonov</w:t>
      </w:r>
      <w:proofErr w:type="spellEnd"/>
      <w:r w:rsidRPr="00791ABB">
        <w:rPr>
          <w:rFonts w:ascii="Times New Roman" w:hAnsi="Times New Roman" w:cs="Times New Roman"/>
        </w:rPr>
        <w:t xml:space="preserve">, kar je v skladu z obstoječimi epidemiološkimi študijami (VEROVŠEK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i/>
          <w:iCs/>
        </w:rPr>
        <w:t>.</w:t>
      </w:r>
      <w:r w:rsidRPr="00791ABB">
        <w:rPr>
          <w:rFonts w:ascii="Times New Roman" w:hAnsi="Times New Roman" w:cs="Times New Roman"/>
        </w:rPr>
        <w:t>, v pripravi: glej točka 8)</w:t>
      </w:r>
    </w:p>
    <w:p w14:paraId="11A774AC" w14:textId="6D58E2F1" w:rsidR="00E84BA8" w:rsidRPr="00791ABB" w:rsidRDefault="00E84BA8" w:rsidP="00E84BA8">
      <w:pPr>
        <w:pStyle w:val="Odstavekseznama"/>
        <w:numPr>
          <w:ilvl w:val="0"/>
          <w:numId w:val="29"/>
        </w:numPr>
        <w:spacing w:line="256" w:lineRule="auto"/>
        <w:jc w:val="both"/>
        <w:rPr>
          <w:rStyle w:val="textsloang1"/>
          <w:rFonts w:ascii="Times New Roman" w:hAnsi="Times New Roman"/>
          <w:i w:val="0"/>
          <w:color w:val="auto"/>
          <w:sz w:val="22"/>
          <w:szCs w:val="22"/>
        </w:rPr>
      </w:pPr>
      <w:r w:rsidRPr="00791ABB">
        <w:rPr>
          <w:rFonts w:ascii="Times New Roman" w:hAnsi="Times New Roman" w:cs="Times New Roman"/>
        </w:rPr>
        <w:t xml:space="preserve">Z raziskovalci avstralske univerze (prof. dr. Richard </w:t>
      </w:r>
      <w:proofErr w:type="spellStart"/>
      <w:r w:rsidRPr="00791ABB">
        <w:rPr>
          <w:rFonts w:ascii="Times New Roman" w:hAnsi="Times New Roman" w:cs="Times New Roman"/>
        </w:rPr>
        <w:t>Bade</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Quensland</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University</w:t>
      </w:r>
      <w:proofErr w:type="spellEnd"/>
      <w:r w:rsidRPr="00791ABB">
        <w:rPr>
          <w:rFonts w:ascii="Times New Roman" w:hAnsi="Times New Roman" w:cs="Times New Roman"/>
        </w:rPr>
        <w:t xml:space="preserve">, Queensland, AU) in UA smo preučevali prisotnost NPS med božično-novoletnimi prazniki v vzorcih odpadnih vod, kjer smo sodelovali z enotedenskimi vzorci vtokov ČN štirih slovenskih mest (Ljubljana, Maribor, Kranj in Novo mesto). Rezultati so pokazali prisotnost </w:t>
      </w:r>
      <w:proofErr w:type="spellStart"/>
      <w:r w:rsidRPr="00791ABB">
        <w:rPr>
          <w:rFonts w:ascii="Times New Roman" w:hAnsi="Times New Roman" w:cs="Times New Roman"/>
        </w:rPr>
        <w:t>mitraginina</w:t>
      </w:r>
      <w:proofErr w:type="spellEnd"/>
      <w:r w:rsidRPr="00791ABB">
        <w:rPr>
          <w:rFonts w:ascii="Times New Roman" w:hAnsi="Times New Roman" w:cs="Times New Roman"/>
        </w:rPr>
        <w:t xml:space="preserve">, </w:t>
      </w:r>
      <w:proofErr w:type="spellStart"/>
      <w:r w:rsidRPr="00791ABB">
        <w:rPr>
          <w:rFonts w:ascii="Times New Roman" w:hAnsi="Times New Roman" w:cs="Times New Roman"/>
        </w:rPr>
        <w:t>eutilona</w:t>
      </w:r>
      <w:proofErr w:type="spellEnd"/>
      <w:r w:rsidRPr="00791ABB">
        <w:rPr>
          <w:rFonts w:ascii="Times New Roman" w:hAnsi="Times New Roman" w:cs="Times New Roman"/>
        </w:rPr>
        <w:t xml:space="preserve">, 2F-deskloroketamina in 3-MMC. Rezultati so zbrani v BADE </w:t>
      </w:r>
      <w:r w:rsidRPr="00791ABB">
        <w:rPr>
          <w:rFonts w:ascii="Times New Roman" w:hAnsi="Times New Roman" w:cs="Times New Roman"/>
          <w:i/>
          <w:iCs/>
        </w:rPr>
        <w:t xml:space="preserve">et </w:t>
      </w:r>
      <w:proofErr w:type="spellStart"/>
      <w:r w:rsidRPr="00791ABB">
        <w:rPr>
          <w:rFonts w:ascii="Times New Roman" w:hAnsi="Times New Roman" w:cs="Times New Roman"/>
          <w:i/>
          <w:iCs/>
        </w:rPr>
        <w:t>al</w:t>
      </w:r>
      <w:proofErr w:type="spellEnd"/>
      <w:r w:rsidRPr="00791ABB">
        <w:rPr>
          <w:rFonts w:ascii="Times New Roman" w:hAnsi="Times New Roman" w:cs="Times New Roman"/>
          <w:i/>
          <w:iCs/>
        </w:rPr>
        <w:t>.</w:t>
      </w:r>
      <w:r w:rsidRPr="00791ABB">
        <w:rPr>
          <w:rFonts w:ascii="Times New Roman" w:hAnsi="Times New Roman" w:cs="Times New Roman"/>
        </w:rPr>
        <w:t>, poslano v objavo: glej točka 8).</w:t>
      </w:r>
    </w:p>
    <w:p w14:paraId="60339292" w14:textId="77777777" w:rsidR="00E84BA8" w:rsidRDefault="00E84BA8" w:rsidP="00E84BA8">
      <w:pPr>
        <w:jc w:val="both"/>
        <w:rPr>
          <w:b/>
        </w:rPr>
      </w:pPr>
    </w:p>
    <w:p w14:paraId="2CEE09F0" w14:textId="77777777" w:rsidR="00406D14" w:rsidRPr="001C47C4" w:rsidRDefault="00406D14">
      <w:pPr>
        <w:rPr>
          <w:b/>
        </w:rPr>
      </w:pPr>
    </w:p>
    <w:p w14:paraId="6F7F5FA4" w14:textId="77777777" w:rsidR="005745A9" w:rsidRDefault="005745A9">
      <w:pPr>
        <w:rPr>
          <w:b/>
        </w:rPr>
      </w:pPr>
    </w:p>
    <w:p w14:paraId="0636453B" w14:textId="00C000FC" w:rsidR="00C51557" w:rsidRPr="005745A9" w:rsidRDefault="005745A9" w:rsidP="005745A9">
      <w:pPr>
        <w:rPr>
          <w:b/>
          <w:sz w:val="24"/>
          <w:szCs w:val="24"/>
        </w:rPr>
      </w:pPr>
      <w:r w:rsidRPr="005745A9">
        <w:rPr>
          <w:b/>
          <w:sz w:val="24"/>
          <w:szCs w:val="24"/>
        </w:rPr>
        <w:t>2.</w:t>
      </w:r>
      <w:r w:rsidR="00C51557" w:rsidRPr="005745A9">
        <w:rPr>
          <w:b/>
          <w:sz w:val="24"/>
          <w:szCs w:val="24"/>
        </w:rPr>
        <w:t xml:space="preserve">Ocena stopnje realizacije programa dela na raziskovalnem projektu in zastavljenih raziskovalnih ciljev za obdobje </w:t>
      </w:r>
      <w:r w:rsidR="00170658" w:rsidRPr="005745A9">
        <w:rPr>
          <w:b/>
          <w:sz w:val="24"/>
          <w:szCs w:val="24"/>
        </w:rPr>
        <w:t>od 1.1.2020 do 31.12.2023</w:t>
      </w:r>
      <w:r w:rsidR="00C51557" w:rsidRPr="005745A9">
        <w:rPr>
          <w:b/>
          <w:sz w:val="24"/>
          <w:szCs w:val="24"/>
        </w:rPr>
        <w:t xml:space="preserve"> </w:t>
      </w:r>
    </w:p>
    <w:p w14:paraId="3479171F" w14:textId="5744CD42" w:rsidR="00E546C0" w:rsidRPr="008318F2" w:rsidRDefault="00E546C0" w:rsidP="00FE57B9">
      <w:pPr>
        <w:rPr>
          <w:rStyle w:val="textsloang1"/>
          <w:i w:val="0"/>
          <w:noProof/>
          <w:color w:val="auto"/>
          <w:sz w:val="18"/>
          <w:szCs w:val="18"/>
        </w:rPr>
      </w:pPr>
      <w:r w:rsidRPr="008318F2">
        <w:rPr>
          <w:rStyle w:val="textsloang1"/>
          <w:i w:val="0"/>
          <w:noProof/>
          <w:color w:val="auto"/>
          <w:sz w:val="18"/>
          <w:szCs w:val="18"/>
        </w:rPr>
        <w:t>Spodaj so navedeni zastavljeni cilji (mejniki</w:t>
      </w:r>
      <w:r w:rsidR="002F558A">
        <w:rPr>
          <w:rStyle w:val="textsloang1"/>
          <w:i w:val="0"/>
          <w:noProof/>
          <w:color w:val="auto"/>
          <w:sz w:val="18"/>
          <w:szCs w:val="18"/>
        </w:rPr>
        <w:t>, M</w:t>
      </w:r>
      <w:r w:rsidRPr="008318F2">
        <w:rPr>
          <w:rStyle w:val="textsloang1"/>
          <w:i w:val="0"/>
          <w:noProof/>
          <w:color w:val="auto"/>
          <w:sz w:val="18"/>
          <w:szCs w:val="18"/>
        </w:rPr>
        <w:t>) projektne naloge po delovnih sklopih:</w:t>
      </w:r>
    </w:p>
    <w:p w14:paraId="4079AC8B" w14:textId="5969373D"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WP1:</w:t>
      </w:r>
    </w:p>
    <w:p w14:paraId="3A521D65" w14:textId="72DC728B" w:rsidR="00117B45" w:rsidRPr="008318F2" w:rsidRDefault="00FE57B9" w:rsidP="00FE57B9">
      <w:pPr>
        <w:rPr>
          <w:rStyle w:val="textsloang1"/>
          <w:i w:val="0"/>
          <w:noProof/>
          <w:color w:val="auto"/>
          <w:sz w:val="18"/>
          <w:szCs w:val="18"/>
        </w:rPr>
      </w:pPr>
      <w:r w:rsidRPr="008318F2">
        <w:rPr>
          <w:rStyle w:val="textsloang1"/>
          <w:i w:val="0"/>
          <w:noProof/>
          <w:color w:val="auto"/>
          <w:sz w:val="18"/>
          <w:szCs w:val="18"/>
        </w:rPr>
        <w:t>M1</w:t>
      </w:r>
      <w:r w:rsidR="00117B45" w:rsidRPr="008318F2">
        <w:rPr>
          <w:rStyle w:val="textsloang1"/>
          <w:i w:val="0"/>
          <w:noProof/>
          <w:color w:val="auto"/>
          <w:sz w:val="18"/>
          <w:szCs w:val="18"/>
        </w:rPr>
        <w:t xml:space="preserve"> (mesec 1)</w:t>
      </w:r>
      <w:r w:rsidRPr="008318F2">
        <w:rPr>
          <w:rStyle w:val="textsloang1"/>
          <w:i w:val="0"/>
          <w:noProof/>
          <w:color w:val="auto"/>
          <w:sz w:val="18"/>
          <w:szCs w:val="18"/>
        </w:rPr>
        <w:t>: Seznam biorakerjev antidepresivov, antipsihotikov, benzodiazepinov, z-drog in opioidov</w:t>
      </w:r>
    </w:p>
    <w:p w14:paraId="1DA074F9" w14:textId="2622359F" w:rsidR="00FE57B9" w:rsidRPr="008318F2" w:rsidRDefault="00117B45" w:rsidP="00FE57B9">
      <w:pPr>
        <w:rPr>
          <w:rStyle w:val="textsloang1"/>
          <w:i w:val="0"/>
          <w:noProof/>
          <w:color w:val="auto"/>
          <w:sz w:val="18"/>
          <w:szCs w:val="18"/>
        </w:rPr>
      </w:pPr>
      <w:r w:rsidRPr="008318F2">
        <w:rPr>
          <w:rStyle w:val="textsloang1"/>
          <w:i w:val="0"/>
          <w:noProof/>
          <w:color w:val="auto"/>
          <w:sz w:val="18"/>
          <w:szCs w:val="18"/>
        </w:rPr>
        <w:t>Mejnik je dosežen, seznam p</w:t>
      </w:r>
      <w:r w:rsidR="00FE57B9" w:rsidRPr="008318F2">
        <w:rPr>
          <w:rStyle w:val="textsloang1"/>
          <w:i w:val="0"/>
          <w:noProof/>
          <w:color w:val="auto"/>
          <w:sz w:val="18"/>
          <w:szCs w:val="18"/>
        </w:rPr>
        <w:t xml:space="preserve">a </w:t>
      </w:r>
      <w:r w:rsidRPr="008318F2">
        <w:rPr>
          <w:rStyle w:val="textsloang1"/>
          <w:i w:val="0"/>
          <w:noProof/>
          <w:color w:val="auto"/>
          <w:sz w:val="18"/>
          <w:szCs w:val="18"/>
        </w:rPr>
        <w:t xml:space="preserve">bomo </w:t>
      </w:r>
      <w:r w:rsidR="00FE57B9" w:rsidRPr="008318F2">
        <w:rPr>
          <w:rStyle w:val="textsloang1"/>
          <w:i w:val="0"/>
          <w:noProof/>
          <w:color w:val="auto"/>
          <w:sz w:val="18"/>
          <w:szCs w:val="18"/>
        </w:rPr>
        <w:t>tekom proj</w:t>
      </w:r>
      <w:r w:rsidR="00404B3B" w:rsidRPr="008318F2">
        <w:rPr>
          <w:rStyle w:val="textsloang1"/>
          <w:i w:val="0"/>
          <w:noProof/>
          <w:color w:val="auto"/>
          <w:sz w:val="18"/>
          <w:szCs w:val="18"/>
        </w:rPr>
        <w:t>e</w:t>
      </w:r>
      <w:r w:rsidR="00FE57B9" w:rsidRPr="008318F2">
        <w:rPr>
          <w:rStyle w:val="textsloang1"/>
          <w:i w:val="0"/>
          <w:noProof/>
          <w:color w:val="auto"/>
          <w:sz w:val="18"/>
          <w:szCs w:val="18"/>
        </w:rPr>
        <w:t>ktne naloge dopolnjevali.</w:t>
      </w:r>
    </w:p>
    <w:p w14:paraId="5F294309" w14:textId="7057B179" w:rsidR="00FE57B9" w:rsidRPr="008318F2" w:rsidRDefault="00FE57B9" w:rsidP="00FE57B9">
      <w:pPr>
        <w:rPr>
          <w:rStyle w:val="textsloang1"/>
          <w:i w:val="0"/>
          <w:noProof/>
          <w:color w:val="auto"/>
          <w:sz w:val="18"/>
          <w:szCs w:val="18"/>
        </w:rPr>
      </w:pPr>
      <w:r w:rsidRPr="008318F2">
        <w:rPr>
          <w:rStyle w:val="textsloang1"/>
          <w:i w:val="0"/>
          <w:noProof/>
          <w:color w:val="auto"/>
          <w:sz w:val="18"/>
          <w:szCs w:val="18"/>
        </w:rPr>
        <w:t>M</w:t>
      </w:r>
      <w:r w:rsidR="002F558A">
        <w:rPr>
          <w:rStyle w:val="textsloang1"/>
          <w:i w:val="0"/>
          <w:noProof/>
          <w:color w:val="auto"/>
          <w:sz w:val="18"/>
          <w:szCs w:val="18"/>
        </w:rPr>
        <w:t>2</w:t>
      </w:r>
      <w:r w:rsidR="00117B45" w:rsidRPr="008318F2">
        <w:rPr>
          <w:rStyle w:val="textsloang1"/>
          <w:i w:val="0"/>
          <w:noProof/>
          <w:color w:val="auto"/>
          <w:sz w:val="18"/>
          <w:szCs w:val="18"/>
        </w:rPr>
        <w:t xml:space="preserve"> (mesec 9)</w:t>
      </w:r>
      <w:r w:rsidRPr="008318F2">
        <w:rPr>
          <w:rStyle w:val="textsloang1"/>
          <w:i w:val="0"/>
          <w:noProof/>
          <w:color w:val="auto"/>
          <w:sz w:val="18"/>
          <w:szCs w:val="18"/>
        </w:rPr>
        <w:t>: Validacija analiznih metod za določitev antidepresiv</w:t>
      </w:r>
      <w:r w:rsidR="00055670" w:rsidRPr="008318F2">
        <w:rPr>
          <w:rStyle w:val="textsloang1"/>
          <w:i w:val="0"/>
          <w:noProof/>
          <w:color w:val="auto"/>
          <w:sz w:val="18"/>
          <w:szCs w:val="18"/>
        </w:rPr>
        <w:t>o</w:t>
      </w:r>
      <w:r w:rsidRPr="008318F2">
        <w:rPr>
          <w:rStyle w:val="textsloang1"/>
          <w:i w:val="0"/>
          <w:noProof/>
          <w:color w:val="auto"/>
          <w:sz w:val="18"/>
          <w:szCs w:val="18"/>
        </w:rPr>
        <w:t xml:space="preserve">v, antipsihotikov, benzodiazepinov, z-drog in opioidov je bila predvidena za 8. mesec in je bila izpolnjena </w:t>
      </w:r>
      <w:r w:rsidR="00A3521F" w:rsidRPr="008318F2">
        <w:rPr>
          <w:rStyle w:val="textsloang1"/>
          <w:i w:val="0"/>
          <w:noProof/>
          <w:color w:val="auto"/>
          <w:sz w:val="18"/>
          <w:szCs w:val="18"/>
        </w:rPr>
        <w:t xml:space="preserve">za izbrane spojine </w:t>
      </w:r>
      <w:r w:rsidRPr="008318F2">
        <w:rPr>
          <w:rStyle w:val="textsloang1"/>
          <w:i w:val="0"/>
          <w:noProof/>
          <w:color w:val="auto"/>
          <w:sz w:val="18"/>
          <w:szCs w:val="18"/>
        </w:rPr>
        <w:t>(razvita metoda za biomarkerje drog razvita na UA, v teku na IJS)</w:t>
      </w:r>
      <w:r w:rsidR="00A3521F" w:rsidRPr="008318F2">
        <w:rPr>
          <w:rStyle w:val="textsloang1"/>
          <w:i w:val="0"/>
          <w:noProof/>
          <w:color w:val="auto"/>
          <w:sz w:val="18"/>
          <w:szCs w:val="18"/>
        </w:rPr>
        <w:t xml:space="preserve">, nadaljujemo pa z </w:t>
      </w:r>
      <w:r w:rsidR="00117B45" w:rsidRPr="008318F2">
        <w:rPr>
          <w:rStyle w:val="textsloang1"/>
          <w:i w:val="0"/>
          <w:noProof/>
          <w:color w:val="auto"/>
          <w:sz w:val="18"/>
          <w:szCs w:val="18"/>
        </w:rPr>
        <w:t xml:space="preserve"> razv</w:t>
      </w:r>
      <w:r w:rsidR="00A3521F" w:rsidRPr="008318F2">
        <w:rPr>
          <w:rStyle w:val="textsloang1"/>
          <w:i w:val="0"/>
          <w:noProof/>
          <w:color w:val="auto"/>
          <w:sz w:val="18"/>
          <w:szCs w:val="18"/>
        </w:rPr>
        <w:t>ojem</w:t>
      </w:r>
      <w:r w:rsidR="00117B45" w:rsidRPr="008318F2">
        <w:rPr>
          <w:rStyle w:val="textsloang1"/>
          <w:i w:val="0"/>
          <w:noProof/>
          <w:color w:val="auto"/>
          <w:sz w:val="18"/>
          <w:szCs w:val="18"/>
        </w:rPr>
        <w:t>/optimiz</w:t>
      </w:r>
      <w:r w:rsidR="00A3521F" w:rsidRPr="008318F2">
        <w:rPr>
          <w:rStyle w:val="textsloang1"/>
          <w:i w:val="0"/>
          <w:noProof/>
          <w:color w:val="auto"/>
          <w:sz w:val="18"/>
          <w:szCs w:val="18"/>
        </w:rPr>
        <w:t>acijo</w:t>
      </w:r>
      <w:r w:rsidR="00117B45" w:rsidRPr="008318F2">
        <w:rPr>
          <w:rStyle w:val="textsloang1"/>
          <w:i w:val="0"/>
          <w:noProof/>
          <w:color w:val="auto"/>
          <w:sz w:val="18"/>
          <w:szCs w:val="18"/>
        </w:rPr>
        <w:t xml:space="preserve"> nov</w:t>
      </w:r>
      <w:r w:rsidR="00A3521F" w:rsidRPr="008318F2">
        <w:rPr>
          <w:rStyle w:val="textsloang1"/>
          <w:i w:val="0"/>
          <w:noProof/>
          <w:color w:val="auto"/>
          <w:sz w:val="18"/>
          <w:szCs w:val="18"/>
        </w:rPr>
        <w:t xml:space="preserve">ih analiznih </w:t>
      </w:r>
      <w:r w:rsidR="00117B45" w:rsidRPr="008318F2">
        <w:rPr>
          <w:rStyle w:val="textsloang1"/>
          <w:i w:val="0"/>
          <w:noProof/>
          <w:color w:val="auto"/>
          <w:sz w:val="18"/>
          <w:szCs w:val="18"/>
        </w:rPr>
        <w:t>metod tako na UA kot IJS</w:t>
      </w:r>
      <w:r w:rsidR="00A3521F" w:rsidRPr="008318F2">
        <w:rPr>
          <w:rStyle w:val="textsloang1"/>
          <w:i w:val="0"/>
          <w:noProof/>
          <w:color w:val="auto"/>
          <w:sz w:val="18"/>
          <w:szCs w:val="18"/>
        </w:rPr>
        <w:t xml:space="preserve"> (glej točka 3, Naloga 1.2)</w:t>
      </w:r>
      <w:r w:rsidRPr="008318F2">
        <w:rPr>
          <w:rStyle w:val="textsloang1"/>
          <w:i w:val="0"/>
          <w:noProof/>
          <w:color w:val="auto"/>
          <w:sz w:val="18"/>
          <w:szCs w:val="18"/>
        </w:rPr>
        <w:t>.</w:t>
      </w:r>
    </w:p>
    <w:p w14:paraId="21AD9651" w14:textId="2ED3F6DF" w:rsidR="00FE57B9" w:rsidRPr="008318F2" w:rsidRDefault="00FE57B9" w:rsidP="00FE57B9">
      <w:pPr>
        <w:rPr>
          <w:rStyle w:val="textsloang1"/>
          <w:i w:val="0"/>
          <w:noProof/>
          <w:color w:val="auto"/>
          <w:sz w:val="18"/>
          <w:szCs w:val="18"/>
        </w:rPr>
      </w:pPr>
      <w:r w:rsidRPr="008318F2">
        <w:rPr>
          <w:rStyle w:val="textsloang1"/>
          <w:i w:val="0"/>
          <w:noProof/>
          <w:color w:val="auto"/>
          <w:sz w:val="18"/>
          <w:szCs w:val="18"/>
        </w:rPr>
        <w:t>M3</w:t>
      </w:r>
      <w:r w:rsidR="00117B45" w:rsidRPr="008318F2">
        <w:rPr>
          <w:rStyle w:val="textsloang1"/>
          <w:i w:val="0"/>
          <w:noProof/>
          <w:color w:val="auto"/>
          <w:sz w:val="18"/>
          <w:szCs w:val="18"/>
        </w:rPr>
        <w:t xml:space="preserve"> (mesec 9)</w:t>
      </w:r>
      <w:r w:rsidRPr="008318F2">
        <w:rPr>
          <w:rStyle w:val="textsloang1"/>
          <w:i w:val="0"/>
          <w:noProof/>
          <w:color w:val="auto"/>
          <w:sz w:val="18"/>
          <w:szCs w:val="18"/>
        </w:rPr>
        <w:t>: Ocena stabilnosti biomarkerjev v odpadni vodi</w:t>
      </w:r>
      <w:r w:rsidR="00A3521F" w:rsidRPr="008318F2">
        <w:rPr>
          <w:rStyle w:val="textsloang1"/>
          <w:i w:val="0"/>
          <w:noProof/>
          <w:color w:val="auto"/>
          <w:sz w:val="18"/>
          <w:szCs w:val="18"/>
        </w:rPr>
        <w:t xml:space="preserve"> </w:t>
      </w:r>
      <w:r w:rsidRPr="008318F2">
        <w:rPr>
          <w:rStyle w:val="textsloang1"/>
          <w:i w:val="0"/>
          <w:noProof/>
          <w:color w:val="auto"/>
          <w:sz w:val="18"/>
          <w:szCs w:val="18"/>
        </w:rPr>
        <w:t xml:space="preserve">bo </w:t>
      </w:r>
      <w:r w:rsidR="00A3521F" w:rsidRPr="008318F2">
        <w:rPr>
          <w:rStyle w:val="textsloang1"/>
          <w:i w:val="0"/>
          <w:noProof/>
          <w:color w:val="auto"/>
          <w:sz w:val="18"/>
          <w:szCs w:val="18"/>
        </w:rPr>
        <w:t>izveden z zamikom</w:t>
      </w:r>
      <w:r w:rsidRPr="008318F2">
        <w:rPr>
          <w:rStyle w:val="textsloang1"/>
          <w:i w:val="0"/>
          <w:noProof/>
          <w:color w:val="auto"/>
          <w:sz w:val="18"/>
          <w:szCs w:val="18"/>
        </w:rPr>
        <w:t>. Vzrok temu je nedostopnost laboratorije</w:t>
      </w:r>
      <w:r w:rsidR="00A3521F" w:rsidRPr="008318F2">
        <w:rPr>
          <w:rStyle w:val="textsloang1"/>
          <w:i w:val="0"/>
          <w:noProof/>
          <w:color w:val="auto"/>
          <w:sz w:val="18"/>
          <w:szCs w:val="18"/>
        </w:rPr>
        <w:t>v</w:t>
      </w:r>
      <w:r w:rsidRPr="008318F2">
        <w:rPr>
          <w:rStyle w:val="textsloang1"/>
          <w:i w:val="0"/>
          <w:noProof/>
          <w:color w:val="auto"/>
          <w:sz w:val="18"/>
          <w:szCs w:val="18"/>
        </w:rPr>
        <w:t xml:space="preserve"> v </w:t>
      </w:r>
      <w:r w:rsidR="00A3521F" w:rsidRPr="008318F2">
        <w:rPr>
          <w:rStyle w:val="textsloang1"/>
          <w:i w:val="0"/>
          <w:noProof/>
          <w:color w:val="auto"/>
          <w:sz w:val="18"/>
          <w:szCs w:val="18"/>
        </w:rPr>
        <w:t>času</w:t>
      </w:r>
      <w:r w:rsidRPr="008318F2">
        <w:rPr>
          <w:rStyle w:val="textsloang1"/>
          <w:i w:val="0"/>
          <w:noProof/>
          <w:color w:val="auto"/>
          <w:sz w:val="18"/>
          <w:szCs w:val="18"/>
        </w:rPr>
        <w:t xml:space="preserve"> epidemije koron</w:t>
      </w:r>
      <w:r w:rsidR="00A3521F" w:rsidRPr="008318F2">
        <w:rPr>
          <w:rStyle w:val="textsloang1"/>
          <w:i w:val="0"/>
          <w:noProof/>
          <w:color w:val="auto"/>
          <w:sz w:val="18"/>
          <w:szCs w:val="18"/>
        </w:rPr>
        <w:t>avirusne bolezni</w:t>
      </w:r>
      <w:r w:rsidRPr="008318F2">
        <w:rPr>
          <w:rStyle w:val="textsloang1"/>
          <w:i w:val="0"/>
          <w:noProof/>
          <w:color w:val="auto"/>
          <w:sz w:val="18"/>
          <w:szCs w:val="18"/>
        </w:rPr>
        <w:t xml:space="preserve"> ter zaporedne večkratne okvare </w:t>
      </w:r>
      <w:r w:rsidR="00A3521F" w:rsidRPr="008318F2">
        <w:rPr>
          <w:rStyle w:val="textsloang1"/>
          <w:i w:val="0"/>
          <w:noProof/>
          <w:color w:val="auto"/>
          <w:sz w:val="18"/>
          <w:szCs w:val="18"/>
        </w:rPr>
        <w:t xml:space="preserve">LC-MS </w:t>
      </w:r>
      <w:r w:rsidRPr="008318F2">
        <w:rPr>
          <w:rStyle w:val="textsloang1"/>
          <w:i w:val="0"/>
          <w:noProof/>
          <w:color w:val="auto"/>
          <w:sz w:val="18"/>
          <w:szCs w:val="18"/>
        </w:rPr>
        <w:t>QTrap instrumenta</w:t>
      </w:r>
      <w:r w:rsidR="00A3521F" w:rsidRPr="008318F2">
        <w:rPr>
          <w:rStyle w:val="textsloang1"/>
          <w:i w:val="0"/>
          <w:noProof/>
          <w:color w:val="auto"/>
          <w:sz w:val="18"/>
          <w:szCs w:val="18"/>
        </w:rPr>
        <w:t xml:space="preserve"> na IJS</w:t>
      </w:r>
      <w:r w:rsidRPr="008318F2">
        <w:rPr>
          <w:rStyle w:val="textsloang1"/>
          <w:i w:val="0"/>
          <w:noProof/>
          <w:color w:val="auto"/>
          <w:sz w:val="18"/>
          <w:szCs w:val="18"/>
        </w:rPr>
        <w:t xml:space="preserve">. </w:t>
      </w:r>
      <w:r w:rsidR="00A3521F" w:rsidRPr="008318F2">
        <w:rPr>
          <w:rStyle w:val="textsloang1"/>
          <w:i w:val="0"/>
          <w:noProof/>
          <w:color w:val="auto"/>
          <w:sz w:val="18"/>
          <w:szCs w:val="18"/>
        </w:rPr>
        <w:t xml:space="preserve">Težave so sedaj odpravljene, poleg </w:t>
      </w:r>
      <w:r w:rsidR="00AB055A" w:rsidRPr="008318F2">
        <w:rPr>
          <w:rStyle w:val="textsloang1"/>
          <w:i w:val="0"/>
          <w:noProof/>
          <w:color w:val="auto"/>
          <w:sz w:val="18"/>
          <w:szCs w:val="18"/>
        </w:rPr>
        <w:t>tega</w:t>
      </w:r>
      <w:r w:rsidR="00A3521F" w:rsidRPr="008318F2">
        <w:rPr>
          <w:rStyle w:val="textsloang1"/>
          <w:i w:val="0"/>
          <w:noProof/>
          <w:color w:val="auto"/>
          <w:sz w:val="18"/>
          <w:szCs w:val="18"/>
        </w:rPr>
        <w:t xml:space="preserve"> pa</w:t>
      </w:r>
      <w:r w:rsidRPr="008318F2">
        <w:rPr>
          <w:rStyle w:val="textsloang1"/>
          <w:i w:val="0"/>
          <w:noProof/>
          <w:color w:val="auto"/>
          <w:sz w:val="18"/>
          <w:szCs w:val="18"/>
        </w:rPr>
        <w:t xml:space="preserve"> smo decembra 2022 na IJS instalirali nov LC-MS/MS (Orbitrap), ki bo omogočil bolj tekoče instrumentalne analize.</w:t>
      </w:r>
      <w:r w:rsidR="00A3521F" w:rsidRPr="008318F2">
        <w:rPr>
          <w:rStyle w:val="textsloang1"/>
          <w:i w:val="0"/>
          <w:noProof/>
          <w:color w:val="auto"/>
          <w:sz w:val="18"/>
          <w:szCs w:val="18"/>
        </w:rPr>
        <w:t xml:space="preserve"> Pričakujemo, da bodo naloge povezane s stabilnostjo zaključene pred poletjem 2023.</w:t>
      </w:r>
    </w:p>
    <w:p w14:paraId="3691E786" w14:textId="0111CADF" w:rsidR="006A5D88" w:rsidRPr="008318F2" w:rsidRDefault="006A5D88" w:rsidP="00FE57B9">
      <w:pPr>
        <w:rPr>
          <w:rStyle w:val="textsloang1"/>
          <w:i w:val="0"/>
          <w:noProof/>
          <w:color w:val="auto"/>
          <w:sz w:val="18"/>
          <w:szCs w:val="18"/>
        </w:rPr>
      </w:pPr>
      <w:r w:rsidRPr="008318F2">
        <w:rPr>
          <w:rStyle w:val="textsloang1"/>
          <w:i w:val="0"/>
          <w:noProof/>
          <w:color w:val="auto"/>
          <w:sz w:val="18"/>
          <w:szCs w:val="18"/>
        </w:rPr>
        <w:t>WP2:</w:t>
      </w:r>
    </w:p>
    <w:p w14:paraId="7D776A67" w14:textId="68AA745B"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M4 (mesec 12): Predkoncentriranje izbranih biomarkerjev z APS je bilo uspešno opravljeno.</w:t>
      </w:r>
    </w:p>
    <w:p w14:paraId="219287CF" w14:textId="5A1C3167"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M5 (mesec 15): Aplikacija APS v odpadnih vodah v Sloveniji in Belgiji</w:t>
      </w:r>
      <w:r w:rsidR="00AB055A" w:rsidRPr="008318F2">
        <w:rPr>
          <w:rStyle w:val="textsloang1"/>
          <w:i w:val="0"/>
          <w:noProof/>
          <w:color w:val="auto"/>
          <w:sz w:val="18"/>
          <w:szCs w:val="18"/>
        </w:rPr>
        <w:t>:</w:t>
      </w:r>
      <w:r w:rsidRPr="008318F2">
        <w:rPr>
          <w:rStyle w:val="textsloang1"/>
          <w:i w:val="0"/>
          <w:noProof/>
          <w:color w:val="auto"/>
          <w:sz w:val="18"/>
          <w:szCs w:val="18"/>
        </w:rPr>
        <w:t xml:space="preserve"> </w:t>
      </w:r>
    </w:p>
    <w:p w14:paraId="7C4E439C" w14:textId="35B33AC7"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 xml:space="preserve">APS smo preverili za delovanje v odpadnih vodah, aplikacija v realnem okolju </w:t>
      </w:r>
      <w:r w:rsidR="00A3521F" w:rsidRPr="008318F2">
        <w:rPr>
          <w:rStyle w:val="textsloang1"/>
          <w:i w:val="0"/>
          <w:noProof/>
          <w:color w:val="auto"/>
          <w:sz w:val="18"/>
          <w:szCs w:val="18"/>
        </w:rPr>
        <w:t xml:space="preserve">pa je načrtovana za pomlad 2023. </w:t>
      </w:r>
      <w:r w:rsidRPr="008318F2">
        <w:rPr>
          <w:rStyle w:val="textsloang1"/>
          <w:i w:val="0"/>
          <w:noProof/>
          <w:color w:val="auto"/>
          <w:sz w:val="18"/>
          <w:szCs w:val="18"/>
        </w:rPr>
        <w:t xml:space="preserve">Vzrok </w:t>
      </w:r>
      <w:r w:rsidR="00A3521F" w:rsidRPr="008318F2">
        <w:rPr>
          <w:rStyle w:val="textsloang1"/>
          <w:i w:val="0"/>
          <w:noProof/>
          <w:color w:val="auto"/>
          <w:sz w:val="18"/>
          <w:szCs w:val="18"/>
        </w:rPr>
        <w:t xml:space="preserve">zamika je podobno </w:t>
      </w:r>
      <w:r w:rsidRPr="008318F2">
        <w:rPr>
          <w:rStyle w:val="textsloang1"/>
          <w:i w:val="0"/>
          <w:noProof/>
          <w:color w:val="auto"/>
          <w:sz w:val="18"/>
          <w:szCs w:val="18"/>
        </w:rPr>
        <w:t xml:space="preserve">kot pri Mejniku 3 </w:t>
      </w:r>
      <w:r w:rsidR="00A3521F" w:rsidRPr="008318F2">
        <w:rPr>
          <w:rStyle w:val="textsloang1"/>
          <w:i w:val="0"/>
          <w:noProof/>
          <w:color w:val="auto"/>
          <w:sz w:val="18"/>
          <w:szCs w:val="18"/>
        </w:rPr>
        <w:t xml:space="preserve">zaostanek zaradi nedostopnosti laboratorijev med </w:t>
      </w:r>
      <w:r w:rsidRPr="008318F2">
        <w:rPr>
          <w:rStyle w:val="textsloang1"/>
          <w:i w:val="0"/>
          <w:noProof/>
          <w:color w:val="auto"/>
          <w:sz w:val="18"/>
          <w:szCs w:val="18"/>
        </w:rPr>
        <w:t>epidemija koro</w:t>
      </w:r>
      <w:r w:rsidR="00A3521F" w:rsidRPr="008318F2">
        <w:rPr>
          <w:rStyle w:val="textsloang1"/>
          <w:i w:val="0"/>
          <w:noProof/>
          <w:color w:val="auto"/>
          <w:sz w:val="18"/>
          <w:szCs w:val="18"/>
        </w:rPr>
        <w:t xml:space="preserve">navirusne bolezni ter </w:t>
      </w:r>
      <w:r w:rsidRPr="008318F2">
        <w:rPr>
          <w:rStyle w:val="textsloang1"/>
          <w:i w:val="0"/>
          <w:noProof/>
          <w:color w:val="auto"/>
          <w:sz w:val="18"/>
          <w:szCs w:val="18"/>
        </w:rPr>
        <w:t>okvar</w:t>
      </w:r>
      <w:r w:rsidR="00A3521F" w:rsidRPr="008318F2">
        <w:rPr>
          <w:rStyle w:val="textsloang1"/>
          <w:i w:val="0"/>
          <w:noProof/>
          <w:color w:val="auto"/>
          <w:sz w:val="18"/>
          <w:szCs w:val="18"/>
        </w:rPr>
        <w:t>e</w:t>
      </w:r>
      <w:r w:rsidRPr="008318F2">
        <w:rPr>
          <w:rStyle w:val="textsloang1"/>
          <w:i w:val="0"/>
          <w:noProof/>
          <w:color w:val="auto"/>
          <w:sz w:val="18"/>
          <w:szCs w:val="18"/>
        </w:rPr>
        <w:t xml:space="preserve"> instrumenta.</w:t>
      </w:r>
    </w:p>
    <w:p w14:paraId="3F8BD0F0" w14:textId="7F1944D9"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M6 (mesec 15)</w:t>
      </w:r>
      <w:r w:rsidR="00A3521F" w:rsidRPr="008318F2">
        <w:rPr>
          <w:rStyle w:val="textsloang1"/>
          <w:i w:val="0"/>
          <w:noProof/>
          <w:color w:val="auto"/>
          <w:sz w:val="18"/>
          <w:szCs w:val="18"/>
        </w:rPr>
        <w:t>:</w:t>
      </w:r>
      <w:r w:rsidRPr="008318F2">
        <w:rPr>
          <w:rStyle w:val="textsloang1"/>
          <w:i w:val="0"/>
          <w:noProof/>
          <w:color w:val="auto"/>
          <w:sz w:val="18"/>
          <w:szCs w:val="18"/>
        </w:rPr>
        <w:t xml:space="preserve"> Določanje sorpcije izbranih biomarkerjev na modelne sorbente je bilo </w:t>
      </w:r>
      <w:r w:rsidR="00A3521F" w:rsidRPr="008318F2">
        <w:rPr>
          <w:rStyle w:val="textsloang1"/>
          <w:i w:val="0"/>
          <w:noProof/>
          <w:color w:val="auto"/>
          <w:sz w:val="18"/>
          <w:szCs w:val="18"/>
        </w:rPr>
        <w:t>preučeno</w:t>
      </w:r>
      <w:r w:rsidRPr="008318F2">
        <w:rPr>
          <w:rStyle w:val="textsloang1"/>
          <w:i w:val="0"/>
          <w:noProof/>
          <w:color w:val="auto"/>
          <w:sz w:val="18"/>
          <w:szCs w:val="18"/>
        </w:rPr>
        <w:t>.</w:t>
      </w:r>
    </w:p>
    <w:p w14:paraId="5AC93DB1" w14:textId="5625B157" w:rsidR="006A5D88" w:rsidRPr="008318F2" w:rsidRDefault="006A5D88" w:rsidP="00FE57B9">
      <w:pPr>
        <w:rPr>
          <w:rStyle w:val="textsloang1"/>
          <w:i w:val="0"/>
          <w:noProof/>
          <w:color w:val="auto"/>
          <w:sz w:val="18"/>
          <w:szCs w:val="18"/>
        </w:rPr>
      </w:pPr>
      <w:r w:rsidRPr="008318F2">
        <w:rPr>
          <w:rStyle w:val="textsloang1"/>
          <w:i w:val="0"/>
          <w:noProof/>
          <w:color w:val="auto"/>
          <w:sz w:val="18"/>
          <w:szCs w:val="18"/>
        </w:rPr>
        <w:t>WP3:</w:t>
      </w:r>
    </w:p>
    <w:p w14:paraId="77C49367" w14:textId="6F2D47BA" w:rsidR="00117B45" w:rsidRPr="008318F2" w:rsidRDefault="00117B45" w:rsidP="00FE57B9">
      <w:pPr>
        <w:rPr>
          <w:rStyle w:val="textsloang1"/>
          <w:i w:val="0"/>
          <w:noProof/>
          <w:color w:val="auto"/>
          <w:sz w:val="18"/>
          <w:szCs w:val="18"/>
        </w:rPr>
      </w:pPr>
      <w:r w:rsidRPr="008318F2">
        <w:rPr>
          <w:rStyle w:val="textsloang1"/>
          <w:i w:val="0"/>
          <w:noProof/>
          <w:color w:val="auto"/>
          <w:sz w:val="18"/>
          <w:szCs w:val="18"/>
        </w:rPr>
        <w:t>M</w:t>
      </w:r>
      <w:r w:rsidR="00952F93" w:rsidRPr="008318F2">
        <w:rPr>
          <w:rStyle w:val="textsloang1"/>
          <w:i w:val="0"/>
          <w:noProof/>
          <w:color w:val="auto"/>
          <w:sz w:val="18"/>
          <w:szCs w:val="18"/>
        </w:rPr>
        <w:t xml:space="preserve">7 (mesec 27): Vzorčenje na </w:t>
      </w:r>
      <w:r w:rsidR="006E7D5D" w:rsidRPr="008318F2">
        <w:rPr>
          <w:rStyle w:val="textsloang1"/>
          <w:i w:val="0"/>
          <w:noProof/>
          <w:color w:val="auto"/>
          <w:sz w:val="18"/>
          <w:szCs w:val="18"/>
        </w:rPr>
        <w:t>ČN</w:t>
      </w:r>
      <w:r w:rsidR="00952F93" w:rsidRPr="008318F2">
        <w:rPr>
          <w:rStyle w:val="textsloang1"/>
          <w:i w:val="0"/>
          <w:noProof/>
          <w:color w:val="auto"/>
          <w:sz w:val="18"/>
          <w:szCs w:val="18"/>
        </w:rPr>
        <w:t xml:space="preserve"> opravljeno.</w:t>
      </w:r>
    </w:p>
    <w:p w14:paraId="4B4E3930" w14:textId="310B0BC3" w:rsidR="00952F93" w:rsidRPr="008318F2" w:rsidRDefault="00952F93" w:rsidP="00FE57B9">
      <w:pPr>
        <w:rPr>
          <w:rStyle w:val="textsloang1"/>
          <w:i w:val="0"/>
          <w:noProof/>
          <w:color w:val="auto"/>
          <w:sz w:val="18"/>
          <w:szCs w:val="18"/>
        </w:rPr>
      </w:pPr>
      <w:r w:rsidRPr="008318F2">
        <w:rPr>
          <w:rStyle w:val="textsloang1"/>
          <w:i w:val="0"/>
          <w:noProof/>
          <w:color w:val="auto"/>
          <w:sz w:val="18"/>
          <w:szCs w:val="18"/>
        </w:rPr>
        <w:t>M8 (mesec 33): Pridobitev časovno-geografskih trendov uporabe psihoaktivnih in opioidnih zdravilnih učinkovin – naloga je delno opravljena: za dovoljene in prepovedane droge je ta del zaključen, za izbrane psihoaktivne subtsance pa je v teku.</w:t>
      </w:r>
    </w:p>
    <w:p w14:paraId="4ACF4FA2" w14:textId="3B46C98D" w:rsidR="00952F93" w:rsidRPr="008318F2" w:rsidRDefault="00952F93" w:rsidP="00FE57B9">
      <w:pPr>
        <w:rPr>
          <w:rStyle w:val="textsloang1"/>
          <w:i w:val="0"/>
          <w:noProof/>
          <w:color w:val="auto"/>
          <w:sz w:val="18"/>
          <w:szCs w:val="18"/>
        </w:rPr>
      </w:pPr>
      <w:r w:rsidRPr="008318F2">
        <w:rPr>
          <w:rStyle w:val="textsloang1"/>
          <w:i w:val="0"/>
          <w:noProof/>
          <w:color w:val="auto"/>
          <w:sz w:val="18"/>
          <w:szCs w:val="18"/>
        </w:rPr>
        <w:t>M9 (mesec 42): Korelacija med uporabo prepovedanih drog in zdravilnih učinkovin je v teku.</w:t>
      </w:r>
    </w:p>
    <w:p w14:paraId="5975DB14" w14:textId="139C3AB1" w:rsidR="00952F93" w:rsidRPr="008318F2" w:rsidRDefault="00952F93" w:rsidP="00FE57B9">
      <w:pPr>
        <w:rPr>
          <w:rStyle w:val="textsloang1"/>
          <w:i w:val="0"/>
          <w:noProof/>
          <w:color w:val="auto"/>
          <w:sz w:val="18"/>
          <w:szCs w:val="18"/>
        </w:rPr>
      </w:pPr>
      <w:r w:rsidRPr="008318F2">
        <w:rPr>
          <w:rStyle w:val="textsloang1"/>
          <w:i w:val="0"/>
          <w:noProof/>
          <w:color w:val="auto"/>
          <w:sz w:val="18"/>
          <w:szCs w:val="18"/>
        </w:rPr>
        <w:t>M10</w:t>
      </w:r>
      <w:r w:rsidR="007B4477" w:rsidRPr="008318F2">
        <w:rPr>
          <w:rStyle w:val="textsloang1"/>
          <w:i w:val="0"/>
          <w:noProof/>
          <w:color w:val="auto"/>
          <w:sz w:val="18"/>
          <w:szCs w:val="18"/>
        </w:rPr>
        <w:t xml:space="preserve"> (mesec 45)</w:t>
      </w:r>
      <w:r w:rsidRPr="008318F2">
        <w:rPr>
          <w:rStyle w:val="textsloang1"/>
          <w:i w:val="0"/>
          <w:noProof/>
          <w:color w:val="auto"/>
          <w:sz w:val="18"/>
          <w:szCs w:val="18"/>
        </w:rPr>
        <w:t xml:space="preserve">: Ocenjena učinkovitost čiščenja na izbranih </w:t>
      </w:r>
      <w:r w:rsidR="006E7D5D" w:rsidRPr="008318F2">
        <w:rPr>
          <w:rStyle w:val="textsloang1"/>
          <w:i w:val="0"/>
          <w:noProof/>
          <w:color w:val="auto"/>
          <w:sz w:val="18"/>
          <w:szCs w:val="18"/>
        </w:rPr>
        <w:t>ČN</w:t>
      </w:r>
      <w:r w:rsidRPr="008318F2">
        <w:rPr>
          <w:rStyle w:val="textsloang1"/>
          <w:i w:val="0"/>
          <w:noProof/>
          <w:color w:val="auto"/>
          <w:sz w:val="18"/>
          <w:szCs w:val="18"/>
        </w:rPr>
        <w:t xml:space="preserve"> z različno konfiguracijo – za dovoljene in prepovedane droge je ta mejnik končan, za psihoaktivne substance pa je v teku.</w:t>
      </w:r>
    </w:p>
    <w:p w14:paraId="59C2B5BF" w14:textId="0E232573" w:rsidR="00952F93" w:rsidRDefault="00952F93" w:rsidP="00FE57B9">
      <w:pPr>
        <w:rPr>
          <w:rStyle w:val="textsloang1"/>
          <w:i w:val="0"/>
          <w:noProof/>
          <w:color w:val="auto"/>
          <w:sz w:val="18"/>
          <w:szCs w:val="18"/>
        </w:rPr>
      </w:pPr>
      <w:r w:rsidRPr="008318F2">
        <w:rPr>
          <w:rStyle w:val="textsloang1"/>
          <w:i w:val="0"/>
          <w:noProof/>
          <w:color w:val="auto"/>
          <w:sz w:val="18"/>
          <w:szCs w:val="18"/>
        </w:rPr>
        <w:t xml:space="preserve">M11 </w:t>
      </w:r>
      <w:r w:rsidR="007B4477" w:rsidRPr="008318F2">
        <w:rPr>
          <w:rStyle w:val="textsloang1"/>
          <w:i w:val="0"/>
          <w:noProof/>
          <w:color w:val="auto"/>
          <w:sz w:val="18"/>
          <w:szCs w:val="18"/>
        </w:rPr>
        <w:t>(mesec 48): Identifikacija NPS na slovenskem in belgijskem trgu –ta naloga je izpolnjena</w:t>
      </w:r>
      <w:r w:rsidR="007E2708" w:rsidRPr="008318F2">
        <w:rPr>
          <w:rStyle w:val="textsloang1"/>
          <w:i w:val="0"/>
          <w:noProof/>
          <w:color w:val="auto"/>
          <w:sz w:val="18"/>
          <w:szCs w:val="18"/>
        </w:rPr>
        <w:t xml:space="preserve"> (ena publikacija v recenziji, ena v pripravi)</w:t>
      </w:r>
      <w:r w:rsidR="007B4477" w:rsidRPr="008318F2">
        <w:rPr>
          <w:rStyle w:val="textsloang1"/>
          <w:i w:val="0"/>
          <w:noProof/>
          <w:color w:val="auto"/>
          <w:sz w:val="18"/>
          <w:szCs w:val="18"/>
        </w:rPr>
        <w:t xml:space="preserve">, </w:t>
      </w:r>
      <w:r w:rsidR="007E2708" w:rsidRPr="008318F2">
        <w:rPr>
          <w:rStyle w:val="textsloang1"/>
          <w:i w:val="0"/>
          <w:noProof/>
          <w:color w:val="auto"/>
          <w:sz w:val="18"/>
          <w:szCs w:val="18"/>
        </w:rPr>
        <w:t xml:space="preserve">četudi je izjemno zahtevna in predvidena za zadnje leto projektne naloge. Nalogo </w:t>
      </w:r>
      <w:r w:rsidR="007B4477" w:rsidRPr="008318F2">
        <w:rPr>
          <w:rStyle w:val="textsloang1"/>
          <w:i w:val="0"/>
          <w:noProof/>
          <w:color w:val="auto"/>
          <w:sz w:val="18"/>
          <w:szCs w:val="18"/>
        </w:rPr>
        <w:t xml:space="preserve">bomo še </w:t>
      </w:r>
      <w:r w:rsidR="007E2708" w:rsidRPr="008318F2">
        <w:rPr>
          <w:rStyle w:val="textsloang1"/>
          <w:i w:val="0"/>
          <w:noProof/>
          <w:color w:val="auto"/>
          <w:sz w:val="18"/>
          <w:szCs w:val="18"/>
        </w:rPr>
        <w:t>izpopolnili</w:t>
      </w:r>
      <w:r w:rsidR="007B4477" w:rsidRPr="008318F2">
        <w:rPr>
          <w:rStyle w:val="textsloang1"/>
          <w:i w:val="0"/>
          <w:noProof/>
          <w:color w:val="auto"/>
          <w:sz w:val="18"/>
          <w:szCs w:val="18"/>
        </w:rPr>
        <w:t xml:space="preserve">, saj smo na iJS dobili nov visokoločljivostni </w:t>
      </w:r>
      <w:r w:rsidR="007E2708" w:rsidRPr="008318F2">
        <w:rPr>
          <w:rStyle w:val="textsloang1"/>
          <w:i w:val="0"/>
          <w:noProof/>
          <w:color w:val="auto"/>
          <w:sz w:val="18"/>
          <w:szCs w:val="18"/>
        </w:rPr>
        <w:t>LC-</w:t>
      </w:r>
      <w:r w:rsidR="007B4477" w:rsidRPr="008318F2">
        <w:rPr>
          <w:rStyle w:val="textsloang1"/>
          <w:i w:val="0"/>
          <w:noProof/>
          <w:color w:val="auto"/>
          <w:sz w:val="18"/>
          <w:szCs w:val="18"/>
        </w:rPr>
        <w:t>MS</w:t>
      </w:r>
      <w:r w:rsidR="007E2708" w:rsidRPr="008318F2">
        <w:rPr>
          <w:rStyle w:val="textsloang1"/>
          <w:i w:val="0"/>
          <w:noProof/>
          <w:color w:val="auto"/>
          <w:sz w:val="18"/>
          <w:szCs w:val="18"/>
        </w:rPr>
        <w:t xml:space="preserve"> Orbitrap</w:t>
      </w:r>
      <w:r w:rsidR="007B4477" w:rsidRPr="008318F2">
        <w:rPr>
          <w:rStyle w:val="textsloang1"/>
          <w:i w:val="0"/>
          <w:noProof/>
          <w:color w:val="auto"/>
          <w:sz w:val="18"/>
          <w:szCs w:val="18"/>
        </w:rPr>
        <w:t>, ki to omogoča.</w:t>
      </w:r>
    </w:p>
    <w:p w14:paraId="6031E303" w14:textId="4C243762" w:rsidR="002F558A" w:rsidRPr="002F558A" w:rsidRDefault="002F558A" w:rsidP="002F558A">
      <w:pPr>
        <w:rPr>
          <w:rStyle w:val="textsloang1"/>
          <w:i w:val="0"/>
          <w:noProof/>
          <w:color w:val="auto"/>
          <w:sz w:val="18"/>
          <w:szCs w:val="18"/>
        </w:rPr>
      </w:pPr>
      <w:r w:rsidRPr="002F558A">
        <w:rPr>
          <w:rStyle w:val="textsloang1"/>
          <w:i w:val="0"/>
          <w:noProof/>
          <w:color w:val="auto"/>
          <w:sz w:val="18"/>
          <w:szCs w:val="18"/>
        </w:rPr>
        <w:t>Iz zapisanega je razvidno, da je prišlo do zamenjave vrstnega reda izvajanja nalog :</w:t>
      </w:r>
    </w:p>
    <w:p w14:paraId="74DEC174" w14:textId="77777777" w:rsidR="002F558A" w:rsidRPr="002F558A" w:rsidRDefault="002F558A" w:rsidP="002F558A">
      <w:pPr>
        <w:rPr>
          <w:rStyle w:val="textsloang1"/>
          <w:i w:val="0"/>
          <w:noProof/>
          <w:color w:val="auto"/>
          <w:sz w:val="18"/>
          <w:szCs w:val="18"/>
        </w:rPr>
      </w:pPr>
      <w:r w:rsidRPr="002F558A">
        <w:rPr>
          <w:rStyle w:val="textsloang1"/>
          <w:i w:val="0"/>
          <w:noProof/>
          <w:color w:val="auto"/>
          <w:sz w:val="18"/>
          <w:szCs w:val="18"/>
        </w:rPr>
        <w:t>-      razvoj nekaterih analiznih metod (WP1: M3) in s tem povezanih mejnikov (WP2: M5 in WP3: M8) še poteka, četudi je bil predviden njihov zaključek pred 4. letom trajanja projekta,</w:t>
      </w:r>
    </w:p>
    <w:p w14:paraId="6DA6769F" w14:textId="77777777" w:rsidR="002F558A" w:rsidRPr="002F558A" w:rsidRDefault="002F558A" w:rsidP="002F558A">
      <w:pPr>
        <w:rPr>
          <w:rStyle w:val="textsloang1"/>
          <w:i w:val="0"/>
          <w:noProof/>
          <w:color w:val="auto"/>
          <w:sz w:val="18"/>
          <w:szCs w:val="18"/>
        </w:rPr>
      </w:pPr>
      <w:r w:rsidRPr="002F558A">
        <w:rPr>
          <w:rStyle w:val="textsloang1"/>
          <w:i w:val="0"/>
          <w:noProof/>
          <w:color w:val="auto"/>
          <w:sz w:val="18"/>
          <w:szCs w:val="18"/>
        </w:rPr>
        <w:t>-      po drugi strani pa so bile naloge iz 4. leta projekta izvedene predčasno (WP3: M10, M11),</w:t>
      </w:r>
    </w:p>
    <w:p w14:paraId="6030BD0E" w14:textId="2441D3F0" w:rsidR="0093308F" w:rsidRPr="001C47C4" w:rsidRDefault="002F558A">
      <w:r>
        <w:rPr>
          <w:rStyle w:val="textsloang1"/>
          <w:i w:val="0"/>
          <w:noProof/>
          <w:color w:val="auto"/>
          <w:sz w:val="18"/>
          <w:szCs w:val="18"/>
        </w:rPr>
        <w:t>k</w:t>
      </w:r>
      <w:r w:rsidRPr="002F558A">
        <w:rPr>
          <w:rStyle w:val="textsloang1"/>
          <w:i w:val="0"/>
          <w:noProof/>
          <w:color w:val="auto"/>
          <w:sz w:val="18"/>
          <w:szCs w:val="18"/>
        </w:rPr>
        <w:t>ljub temu se obseg dela se ni spremenil.</w:t>
      </w:r>
      <w:r w:rsidR="0093308F" w:rsidRPr="001C47C4">
        <w:br w:type="page"/>
      </w:r>
    </w:p>
    <w:p w14:paraId="39D301B8" w14:textId="2EC34F19" w:rsidR="00C51557" w:rsidRPr="005745A9" w:rsidRDefault="005745A9" w:rsidP="005745A9">
      <w:pPr>
        <w:rPr>
          <w:b/>
          <w:sz w:val="24"/>
          <w:szCs w:val="24"/>
        </w:rPr>
      </w:pPr>
      <w:r w:rsidRPr="005745A9">
        <w:rPr>
          <w:b/>
          <w:sz w:val="24"/>
          <w:szCs w:val="24"/>
        </w:rPr>
        <w:lastRenderedPageBreak/>
        <w:t>3.</w:t>
      </w:r>
      <w:r w:rsidR="00C51557" w:rsidRPr="005745A9">
        <w:rPr>
          <w:b/>
          <w:sz w:val="24"/>
          <w:szCs w:val="24"/>
        </w:rPr>
        <w:t>Spremembe programa dela raziskovalnega projekta oziroma spremembe sestave projektne skupine za obdobje vmesnega poročila</w:t>
      </w:r>
    </w:p>
    <w:p w14:paraId="7D8E7604" w14:textId="35600A41" w:rsidR="005C147F" w:rsidRDefault="005C147F" w:rsidP="005C147F">
      <w:pPr>
        <w:rPr>
          <w:rStyle w:val="textsloang1"/>
          <w:i w:val="0"/>
          <w:noProof/>
          <w:sz w:val="18"/>
          <w:szCs w:val="18"/>
        </w:rPr>
      </w:pPr>
      <w:r w:rsidRPr="005C147F">
        <w:t xml:space="preserve">Kot smo zgoraj </w:t>
      </w:r>
      <w:r w:rsidR="002F558A">
        <w:t xml:space="preserve">podrobno </w:t>
      </w:r>
      <w:r w:rsidRPr="005C147F">
        <w:t>navedli</w:t>
      </w:r>
      <w:r>
        <w:t xml:space="preserve"> (točka 4)</w:t>
      </w:r>
      <w:r w:rsidRPr="005C147F">
        <w:t xml:space="preserve">, je prišlo do zamenjave vrstnega reda izvajanja nalog zaradi epidemije </w:t>
      </w:r>
      <w:proofErr w:type="spellStart"/>
      <w:r w:rsidRPr="005C147F">
        <w:t>koronavirusne</w:t>
      </w:r>
      <w:proofErr w:type="spellEnd"/>
      <w:r w:rsidRPr="005C147F">
        <w:t xml:space="preserve"> bolezni in okvare instrumenta na IJS</w:t>
      </w:r>
      <w:r>
        <w:t xml:space="preserve">. </w:t>
      </w:r>
      <w:r>
        <w:rPr>
          <w:rStyle w:val="textsloang1"/>
          <w:i w:val="0"/>
          <w:noProof/>
          <w:sz w:val="18"/>
          <w:szCs w:val="18"/>
        </w:rPr>
        <w:t>Četudi se je časovnica poteka nalog spremenila:</w:t>
      </w:r>
    </w:p>
    <w:p w14:paraId="5D5280DF" w14:textId="3854ACF2" w:rsidR="005C147F" w:rsidRDefault="008318F2" w:rsidP="005C147F">
      <w:pPr>
        <w:pStyle w:val="Odstavekseznama"/>
        <w:numPr>
          <w:ilvl w:val="0"/>
          <w:numId w:val="2"/>
        </w:numPr>
        <w:rPr>
          <w:rStyle w:val="textsloang1"/>
          <w:i w:val="0"/>
          <w:noProof/>
          <w:sz w:val="18"/>
          <w:szCs w:val="18"/>
        </w:rPr>
      </w:pPr>
      <w:r>
        <w:rPr>
          <w:rStyle w:val="textsloang1"/>
          <w:i w:val="0"/>
          <w:noProof/>
          <w:sz w:val="18"/>
          <w:szCs w:val="18"/>
        </w:rPr>
        <w:t>r</w:t>
      </w:r>
      <w:r w:rsidR="005C147F">
        <w:rPr>
          <w:rStyle w:val="textsloang1"/>
          <w:i w:val="0"/>
          <w:noProof/>
          <w:sz w:val="18"/>
          <w:szCs w:val="18"/>
        </w:rPr>
        <w:t>azvoj nekaterih analiznih metod (WP1: M3) in s tem povezanih mejnikov (WP2: M5 in WP3: M8) še poteka, četudi je bil predviden njihov zaključek pred 4. letom trajanja projekta</w:t>
      </w:r>
      <w:r>
        <w:rPr>
          <w:rStyle w:val="textsloang1"/>
          <w:i w:val="0"/>
          <w:noProof/>
          <w:sz w:val="18"/>
          <w:szCs w:val="18"/>
        </w:rPr>
        <w:t>,</w:t>
      </w:r>
    </w:p>
    <w:p w14:paraId="4126C9F2" w14:textId="237BA1D9" w:rsidR="005C147F" w:rsidRDefault="008318F2" w:rsidP="005C147F">
      <w:pPr>
        <w:pStyle w:val="Odstavekseznama"/>
        <w:numPr>
          <w:ilvl w:val="0"/>
          <w:numId w:val="2"/>
        </w:numPr>
        <w:rPr>
          <w:rStyle w:val="textsloang1"/>
          <w:i w:val="0"/>
          <w:noProof/>
          <w:sz w:val="18"/>
          <w:szCs w:val="18"/>
        </w:rPr>
      </w:pPr>
      <w:r>
        <w:rPr>
          <w:rStyle w:val="textsloang1"/>
          <w:i w:val="0"/>
          <w:noProof/>
          <w:sz w:val="18"/>
          <w:szCs w:val="18"/>
        </w:rPr>
        <w:t>p</w:t>
      </w:r>
      <w:r w:rsidR="005C147F">
        <w:rPr>
          <w:rStyle w:val="textsloang1"/>
          <w:i w:val="0"/>
          <w:noProof/>
          <w:sz w:val="18"/>
          <w:szCs w:val="18"/>
        </w:rPr>
        <w:t>o drugi strani pa so bile naloge iz 4. leta projekta izvedene predčasno (WP3: M10, M11)</w:t>
      </w:r>
      <w:r>
        <w:rPr>
          <w:rStyle w:val="textsloang1"/>
          <w:i w:val="0"/>
          <w:noProof/>
          <w:sz w:val="18"/>
          <w:szCs w:val="18"/>
        </w:rPr>
        <w:t>.</w:t>
      </w:r>
    </w:p>
    <w:p w14:paraId="454FD06C" w14:textId="5BA34CEF" w:rsidR="005C147F" w:rsidRPr="00E62CFB" w:rsidRDefault="005C147F" w:rsidP="005C147F">
      <w:pPr>
        <w:rPr>
          <w:rStyle w:val="textsloang1"/>
          <w:i w:val="0"/>
          <w:noProof/>
          <w:sz w:val="18"/>
          <w:szCs w:val="18"/>
        </w:rPr>
      </w:pPr>
      <w:r>
        <w:rPr>
          <w:rStyle w:val="textsloang1"/>
          <w:i w:val="0"/>
          <w:noProof/>
          <w:sz w:val="18"/>
          <w:szCs w:val="18"/>
        </w:rPr>
        <w:t xml:space="preserve">ocenjujemo na osnovi </w:t>
      </w:r>
      <w:r w:rsidRPr="00E62CFB">
        <w:rPr>
          <w:rStyle w:val="textsloang1"/>
          <w:i w:val="0"/>
          <w:noProof/>
          <w:sz w:val="18"/>
          <w:szCs w:val="18"/>
        </w:rPr>
        <w:t xml:space="preserve">težavnost predčasno izvedenih nalog </w:t>
      </w:r>
      <w:r>
        <w:rPr>
          <w:rStyle w:val="textsloang1"/>
          <w:i w:val="0"/>
          <w:noProof/>
          <w:sz w:val="18"/>
          <w:szCs w:val="18"/>
        </w:rPr>
        <w:t xml:space="preserve">(WP3) </w:t>
      </w:r>
      <w:r w:rsidRPr="00E62CFB">
        <w:rPr>
          <w:rStyle w:val="textsloang1"/>
          <w:i w:val="0"/>
          <w:noProof/>
          <w:sz w:val="18"/>
          <w:szCs w:val="18"/>
        </w:rPr>
        <w:t xml:space="preserve">in publikacij, ki so </w:t>
      </w:r>
      <w:r>
        <w:rPr>
          <w:rStyle w:val="textsloang1"/>
          <w:i w:val="0"/>
          <w:noProof/>
          <w:sz w:val="18"/>
          <w:szCs w:val="18"/>
        </w:rPr>
        <w:t>nastale</w:t>
      </w:r>
      <w:r w:rsidRPr="00E62CFB">
        <w:rPr>
          <w:rStyle w:val="textsloang1"/>
          <w:i w:val="0"/>
          <w:noProof/>
          <w:sz w:val="18"/>
          <w:szCs w:val="18"/>
        </w:rPr>
        <w:t xml:space="preserve"> v času trajanja projekta (glej točko 6 in 8), da smo  celokupno ne samo dosegli začrta</w:t>
      </w:r>
      <w:r>
        <w:rPr>
          <w:rStyle w:val="textsloang1"/>
          <w:i w:val="0"/>
          <w:noProof/>
          <w:sz w:val="18"/>
          <w:szCs w:val="18"/>
        </w:rPr>
        <w:t>n</w:t>
      </w:r>
      <w:r w:rsidRPr="00E62CFB">
        <w:rPr>
          <w:rStyle w:val="textsloang1"/>
          <w:i w:val="0"/>
          <w:noProof/>
          <w:sz w:val="18"/>
          <w:szCs w:val="18"/>
        </w:rPr>
        <w:t>e cilje, temveč jih presegli.</w:t>
      </w:r>
      <w:r w:rsidR="008318F2">
        <w:rPr>
          <w:rStyle w:val="textsloang1"/>
          <w:i w:val="0"/>
          <w:noProof/>
          <w:sz w:val="18"/>
          <w:szCs w:val="18"/>
        </w:rPr>
        <w:t xml:space="preserve"> </w:t>
      </w:r>
      <w:r>
        <w:rPr>
          <w:rStyle w:val="textsloang1"/>
          <w:i w:val="0"/>
          <w:noProof/>
          <w:sz w:val="18"/>
          <w:szCs w:val="18"/>
        </w:rPr>
        <w:t>Sestava projektne skpine se ni bistveno spremenila.</w:t>
      </w:r>
    </w:p>
    <w:p w14:paraId="364E8699" w14:textId="77777777" w:rsidR="005C147F" w:rsidRPr="001C47C4" w:rsidRDefault="005C147F">
      <w:pPr>
        <w:rPr>
          <w:b/>
        </w:rPr>
      </w:pPr>
    </w:p>
    <w:p w14:paraId="48B082CC" w14:textId="77777777" w:rsidR="0093308F" w:rsidRPr="001C47C4" w:rsidRDefault="0093308F">
      <w:r w:rsidRPr="001C47C4">
        <w:br w:type="page"/>
      </w:r>
    </w:p>
    <w:p w14:paraId="53BF6402" w14:textId="3F81F945" w:rsidR="00C51557" w:rsidRPr="005745A9" w:rsidRDefault="005745A9" w:rsidP="005745A9">
      <w:pPr>
        <w:rPr>
          <w:b/>
          <w:sz w:val="24"/>
          <w:szCs w:val="24"/>
        </w:rPr>
      </w:pPr>
      <w:r>
        <w:rPr>
          <w:b/>
          <w:sz w:val="24"/>
          <w:szCs w:val="24"/>
        </w:rPr>
        <w:lastRenderedPageBreak/>
        <w:t>4</w:t>
      </w:r>
      <w:r w:rsidRPr="005745A9">
        <w:rPr>
          <w:b/>
          <w:sz w:val="24"/>
          <w:szCs w:val="24"/>
        </w:rPr>
        <w:t>.</w:t>
      </w:r>
      <w:r w:rsidR="00C51557" w:rsidRPr="005745A9">
        <w:rPr>
          <w:b/>
          <w:sz w:val="24"/>
          <w:szCs w:val="24"/>
        </w:rPr>
        <w:t>Najpomembnejši dosežki projektne skupine na raziskovalnem področju za obdobje vmesnega poročila</w:t>
      </w:r>
    </w:p>
    <w:p w14:paraId="09758A8F"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BOOGAERTS et al. Optimization, validation and application of a high-throughput 96-well elution protocol for the quantification of psychoactive substances in influent wastewater. Drug testing and analysis </w:t>
      </w:r>
      <w:r w:rsidRPr="00234969">
        <w:rPr>
          <w:rFonts w:ascii="Times New Roman" w:hAnsi="Times New Roman" w:cs="Times New Roman"/>
        </w:rPr>
        <w:t xml:space="preserve">[COBISS.SI-ID </w:t>
      </w:r>
      <w:hyperlink r:id="rId7" w:tgtFrame="_blank" w:history="1">
        <w:r w:rsidRPr="00234969">
          <w:rPr>
            <w:rFonts w:ascii="Times New Roman" w:hAnsi="Times New Roman" w:cs="Times New Roman"/>
            <w:color w:val="0000FF"/>
            <w:u w:val="single"/>
          </w:rPr>
          <w:t>128207875</w:t>
        </w:r>
      </w:hyperlink>
      <w:r w:rsidRPr="00234969">
        <w:rPr>
          <w:rFonts w:ascii="Times New Roman" w:hAnsi="Times New Roman" w:cs="Times New Roman"/>
        </w:rPr>
        <w:t>]</w:t>
      </w:r>
    </w:p>
    <w:p w14:paraId="7D5133D6"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VEROVŠEK et al: Removal of residues of psychoactive substances during wastewater treatment, their occurrence in receiving river waters and environmental risk assessment </w:t>
      </w:r>
      <w:r w:rsidRPr="00234969">
        <w:rPr>
          <w:rFonts w:ascii="Times New Roman" w:hAnsi="Times New Roman" w:cs="Times New Roman"/>
        </w:rPr>
        <w:t xml:space="preserve">[COBISS.SI-ID </w:t>
      </w:r>
      <w:hyperlink r:id="rId8" w:tgtFrame="_blank" w:history="1">
        <w:r w:rsidRPr="00234969">
          <w:rPr>
            <w:rFonts w:ascii="Times New Roman" w:hAnsi="Times New Roman" w:cs="Times New Roman"/>
            <w:color w:val="0000FF"/>
            <w:u w:val="single"/>
          </w:rPr>
          <w:t>136155651</w:t>
        </w:r>
      </w:hyperlink>
      <w:r w:rsidRPr="00234969">
        <w:rPr>
          <w:rFonts w:ascii="Times New Roman" w:hAnsi="Times New Roman" w:cs="Times New Roman"/>
        </w:rPr>
        <w:t>],</w:t>
      </w:r>
    </w:p>
    <w:p w14:paraId="2F3E992C"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proofErr w:type="spellStart"/>
      <w:r w:rsidRPr="00234969">
        <w:rPr>
          <w:rFonts w:ascii="Times New Roman" w:hAnsi="Times New Roman" w:cs="Times New Roman"/>
          <w:lang w:val="en-GB"/>
        </w:rPr>
        <w:t>Laimou-Geraniou</w:t>
      </w:r>
      <w:proofErr w:type="spellEnd"/>
      <w:r w:rsidRPr="00234969">
        <w:rPr>
          <w:rFonts w:ascii="Times New Roman" w:hAnsi="Times New Roman" w:cs="Times New Roman"/>
          <w:lang w:val="en-GB"/>
        </w:rPr>
        <w:t xml:space="preserve"> et al: Analytical methods for the determination of antidepressants, antipsychotics, benzodiazepines and their metabolites through wastewater-based epidemiology </w:t>
      </w:r>
      <w:r w:rsidRPr="00234969">
        <w:rPr>
          <w:rFonts w:ascii="Times New Roman" w:hAnsi="Times New Roman" w:cs="Times New Roman"/>
        </w:rPr>
        <w:t xml:space="preserve">[COBISS.SI-ID </w:t>
      </w:r>
      <w:hyperlink r:id="rId9" w:tgtFrame="_blank" w:history="1">
        <w:r w:rsidRPr="00234969">
          <w:rPr>
            <w:rFonts w:ascii="Times New Roman" w:hAnsi="Times New Roman" w:cs="Times New Roman"/>
            <w:color w:val="0000FF"/>
            <w:u w:val="single"/>
          </w:rPr>
          <w:t>135637507</w:t>
        </w:r>
      </w:hyperlink>
      <w:r w:rsidRPr="00234969">
        <w:rPr>
          <w:rFonts w:ascii="Times New Roman" w:hAnsi="Times New Roman" w:cs="Times New Roman"/>
        </w:rPr>
        <w:t>], [</w:t>
      </w:r>
      <w:hyperlink r:id="rId10" w:tgtFrame="_blank" w:history="1">
        <w:r w:rsidRPr="00234969">
          <w:rPr>
            <w:rFonts w:ascii="Times New Roman" w:hAnsi="Times New Roman" w:cs="Times New Roman"/>
            <w:color w:val="0000FF"/>
            <w:u w:val="single"/>
          </w:rPr>
          <w:t>JCR</w:t>
        </w:r>
      </w:hyperlink>
      <w:r w:rsidRPr="00234969">
        <w:rPr>
          <w:rFonts w:ascii="Times New Roman" w:hAnsi="Times New Roman" w:cs="Times New Roman"/>
        </w:rPr>
        <w:t xml:space="preserve">, </w:t>
      </w:r>
      <w:hyperlink r:id="rId11" w:tgtFrame="_blank" w:history="1">
        <w:r w:rsidRPr="00234969">
          <w:rPr>
            <w:rFonts w:ascii="Times New Roman" w:hAnsi="Times New Roman" w:cs="Times New Roman"/>
            <w:color w:val="0000FF"/>
            <w:u w:val="single"/>
          </w:rPr>
          <w:t>SNIP</w:t>
        </w:r>
      </w:hyperlink>
      <w:r w:rsidRPr="00234969">
        <w:rPr>
          <w:rFonts w:ascii="Times New Roman" w:hAnsi="Times New Roman" w:cs="Times New Roman"/>
        </w:rPr>
        <w:t>]</w:t>
      </w:r>
    </w:p>
    <w:p w14:paraId="0F86ED5A"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VEROVŠEK et al: Enantiomeric profiling of amphetamines in wastewater using chiral derivatisation with gas chromatographic-tandem mass spectrometric detection </w:t>
      </w:r>
      <w:r w:rsidRPr="00234969">
        <w:rPr>
          <w:rFonts w:ascii="Times New Roman" w:hAnsi="Times New Roman" w:cs="Times New Roman"/>
        </w:rPr>
        <w:t xml:space="preserve">[COBISS.SI-ID </w:t>
      </w:r>
      <w:hyperlink r:id="rId12" w:tgtFrame="_blank" w:history="1">
        <w:r w:rsidRPr="00234969">
          <w:rPr>
            <w:rFonts w:ascii="Times New Roman" w:hAnsi="Times New Roman" w:cs="Times New Roman"/>
            <w:color w:val="0000FF"/>
            <w:u w:val="single"/>
          </w:rPr>
          <w:t>106116355</w:t>
        </w:r>
      </w:hyperlink>
      <w:r w:rsidRPr="00234969">
        <w:rPr>
          <w:rFonts w:ascii="Times New Roman" w:hAnsi="Times New Roman" w:cs="Times New Roman"/>
        </w:rPr>
        <w:t>]</w:t>
      </w:r>
    </w:p>
    <w:p w14:paraId="464C4A4B" w14:textId="77777777" w:rsidR="00BD7315" w:rsidRPr="00234969" w:rsidRDefault="00BD7315" w:rsidP="00B475B8">
      <w:pPr>
        <w:numPr>
          <w:ilvl w:val="0"/>
          <w:numId w:val="10"/>
        </w:numPr>
        <w:spacing w:after="240"/>
        <w:contextualSpacing/>
        <w:jc w:val="both"/>
        <w:rPr>
          <w:rFonts w:ascii="Times New Roman" w:hAnsi="Times New Roman" w:cs="Times New Roman"/>
          <w:lang w:val="en-GB"/>
        </w:rPr>
      </w:pPr>
      <w:r w:rsidRPr="00234969">
        <w:rPr>
          <w:rFonts w:ascii="Times New Roman" w:hAnsi="Times New Roman" w:cs="Times New Roman"/>
          <w:lang w:val="en-GB"/>
        </w:rPr>
        <w:t xml:space="preserve">KOVAČIČ et al: Degradation of bisphenol A and S in wastewater during cold atmospheric pressure plasma treatment. Science of the total environment </w:t>
      </w:r>
      <w:r w:rsidRPr="00234969">
        <w:rPr>
          <w:rFonts w:ascii="Times New Roman" w:hAnsi="Times New Roman" w:cs="Times New Roman"/>
        </w:rPr>
        <w:t xml:space="preserve">[COBISS.SI-ID </w:t>
      </w:r>
      <w:hyperlink r:id="rId13" w:tgtFrame="_blank" w:history="1">
        <w:r w:rsidR="00B475B8" w:rsidRPr="00234969">
          <w:rPr>
            <w:rFonts w:ascii="Times New Roman" w:hAnsi="Times New Roman" w:cs="Times New Roman"/>
            <w:color w:val="0000FF"/>
            <w:u w:val="single"/>
          </w:rPr>
          <w:t>116993795</w:t>
        </w:r>
      </w:hyperlink>
      <w:r w:rsidRPr="00234969">
        <w:rPr>
          <w:rFonts w:ascii="Times New Roman" w:hAnsi="Times New Roman" w:cs="Times New Roman"/>
        </w:rPr>
        <w:t xml:space="preserve">]??? </w:t>
      </w:r>
      <w:hyperlink r:id="rId14" w:tgtFrame="_blank" w:history="1">
        <w:r w:rsidRPr="00234969">
          <w:rPr>
            <w:rFonts w:ascii="Times New Roman" w:hAnsi="Times New Roman" w:cs="Times New Roman"/>
            <w:color w:val="0000FF"/>
            <w:u w:val="single"/>
          </w:rPr>
          <w:t>106290691</w:t>
        </w:r>
      </w:hyperlink>
    </w:p>
    <w:p w14:paraId="77CB0CB7"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proofErr w:type="spellStart"/>
      <w:r w:rsidRPr="00234969">
        <w:rPr>
          <w:rFonts w:ascii="Times New Roman" w:hAnsi="Times New Roman" w:cs="Times New Roman"/>
          <w:lang w:val="en-GB"/>
        </w:rPr>
        <w:t>VEROVŠEKet</w:t>
      </w:r>
      <w:proofErr w:type="spellEnd"/>
      <w:r w:rsidRPr="00234969">
        <w:rPr>
          <w:rFonts w:ascii="Times New Roman" w:hAnsi="Times New Roman" w:cs="Times New Roman"/>
          <w:lang w:val="en-GB"/>
        </w:rPr>
        <w:t xml:space="preserve"> al: Investigation of drugs of abuse in educational institutions using wastewater analysis </w:t>
      </w:r>
      <w:r w:rsidRPr="00234969">
        <w:rPr>
          <w:rFonts w:ascii="Times New Roman" w:hAnsi="Times New Roman" w:cs="Times New Roman"/>
        </w:rPr>
        <w:t xml:space="preserve">[COBISS.SI-ID </w:t>
      </w:r>
      <w:hyperlink r:id="rId15" w:tgtFrame="_blank" w:history="1">
        <w:r w:rsidRPr="00234969">
          <w:rPr>
            <w:rFonts w:ascii="Times New Roman" w:hAnsi="Times New Roman" w:cs="Times New Roman"/>
            <w:color w:val="0000FF"/>
            <w:u w:val="single"/>
          </w:rPr>
          <w:t>78501891</w:t>
        </w:r>
      </w:hyperlink>
      <w:r w:rsidRPr="00234969">
        <w:rPr>
          <w:rFonts w:ascii="Times New Roman" w:hAnsi="Times New Roman" w:cs="Times New Roman"/>
        </w:rPr>
        <w:t>]</w:t>
      </w:r>
    </w:p>
    <w:p w14:paraId="43B3B0C8"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VEROVŠEK et al: Occurrence, fate and determination of tobacco (nicotine) and alcohol (ethanol) residues in waste- and environmental waters  </w:t>
      </w:r>
      <w:r w:rsidRPr="00234969">
        <w:rPr>
          <w:rFonts w:ascii="Times New Roman" w:hAnsi="Times New Roman" w:cs="Times New Roman"/>
        </w:rPr>
        <w:t xml:space="preserve">[COBISS.SI-ID </w:t>
      </w:r>
      <w:hyperlink r:id="rId16" w:tgtFrame="_blank" w:history="1">
        <w:r w:rsidRPr="00234969">
          <w:rPr>
            <w:rFonts w:ascii="Times New Roman" w:hAnsi="Times New Roman" w:cs="Times New Roman"/>
            <w:color w:val="0000FF"/>
            <w:u w:val="single"/>
          </w:rPr>
          <w:t>106253315</w:t>
        </w:r>
      </w:hyperlink>
      <w:r w:rsidRPr="00234969">
        <w:rPr>
          <w:rFonts w:ascii="Times New Roman" w:hAnsi="Times New Roman" w:cs="Times New Roman"/>
        </w:rPr>
        <w:t>]</w:t>
      </w:r>
    </w:p>
    <w:p w14:paraId="5F91BC80"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VEROVŠEK et al: Site- and event-specific wastewater-based epidemiology : current status and future perspectives</w:t>
      </w:r>
      <w:r w:rsidRPr="00234969">
        <w:rPr>
          <w:rFonts w:ascii="Times New Roman" w:hAnsi="Times New Roman" w:cs="Times New Roman"/>
        </w:rPr>
        <w:t xml:space="preserve"> [COBISS.SI-ID </w:t>
      </w:r>
      <w:hyperlink r:id="rId17" w:tgtFrame="_blank" w:history="1">
        <w:r w:rsidRPr="00234969">
          <w:rPr>
            <w:rFonts w:ascii="Times New Roman" w:hAnsi="Times New Roman" w:cs="Times New Roman"/>
            <w:color w:val="0000FF"/>
            <w:u w:val="single"/>
          </w:rPr>
          <w:t>31196419</w:t>
        </w:r>
      </w:hyperlink>
      <w:r w:rsidRPr="00234969">
        <w:rPr>
          <w:rFonts w:ascii="Times New Roman" w:hAnsi="Times New Roman" w:cs="Times New Roman"/>
        </w:rPr>
        <w:t>],</w:t>
      </w:r>
    </w:p>
    <w:p w14:paraId="74F95E27"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KOVAČIČ et al: Kinetics and biotransformation products of bisphenol F and S during aerobic degradation with activated sludge. Journal of hazardous materials </w:t>
      </w:r>
      <w:r w:rsidRPr="00234969">
        <w:rPr>
          <w:rFonts w:ascii="Times New Roman" w:hAnsi="Times New Roman" w:cs="Times New Roman"/>
        </w:rPr>
        <w:t xml:space="preserve">[COBISS.SI-ID </w:t>
      </w:r>
      <w:hyperlink r:id="rId18" w:tgtFrame="_blank" w:history="1">
        <w:r w:rsidRPr="00234969">
          <w:rPr>
            <w:rFonts w:ascii="Times New Roman" w:hAnsi="Times New Roman" w:cs="Times New Roman"/>
            <w:color w:val="0000FF"/>
            <w:u w:val="single"/>
          </w:rPr>
          <w:t>29781507</w:t>
        </w:r>
      </w:hyperlink>
      <w:r w:rsidRPr="00234969">
        <w:rPr>
          <w:rFonts w:ascii="Times New Roman" w:hAnsi="Times New Roman" w:cs="Times New Roman"/>
        </w:rPr>
        <w:t>]</w:t>
      </w:r>
    </w:p>
    <w:p w14:paraId="1D9DEE57" w14:textId="77777777" w:rsidR="00B475B8" w:rsidRPr="00234969" w:rsidRDefault="00B475B8" w:rsidP="00B475B8">
      <w:pPr>
        <w:numPr>
          <w:ilvl w:val="0"/>
          <w:numId w:val="10"/>
        </w:numPr>
        <w:spacing w:after="0"/>
        <w:contextualSpacing/>
        <w:jc w:val="both"/>
        <w:rPr>
          <w:rFonts w:ascii="Times New Roman" w:hAnsi="Times New Roman" w:cs="Times New Roman"/>
          <w:lang w:val="en-GB"/>
        </w:rPr>
      </w:pPr>
      <w:r w:rsidRPr="00234969">
        <w:rPr>
          <w:rFonts w:ascii="Times New Roman" w:hAnsi="Times New Roman" w:cs="Times New Roman"/>
          <w:lang w:val="en-GB"/>
        </w:rPr>
        <w:t xml:space="preserve">VEROVŠEK et al: Data in brief : drug use data for </w:t>
      </w:r>
      <w:proofErr w:type="spellStart"/>
      <w:r w:rsidRPr="00234969">
        <w:rPr>
          <w:rFonts w:ascii="Times New Roman" w:hAnsi="Times New Roman" w:cs="Times New Roman"/>
          <w:lang w:val="en-GB"/>
        </w:rPr>
        <w:t>slovenian</w:t>
      </w:r>
      <w:proofErr w:type="spellEnd"/>
      <w:r w:rsidRPr="00234969">
        <w:rPr>
          <w:rFonts w:ascii="Times New Roman" w:hAnsi="Times New Roman" w:cs="Times New Roman"/>
          <w:lang w:val="en-GB"/>
        </w:rPr>
        <w:t xml:space="preserve"> educational institutions using wastewater analysis </w:t>
      </w:r>
      <w:r w:rsidRPr="00234969">
        <w:rPr>
          <w:rFonts w:ascii="Times New Roman" w:hAnsi="Times New Roman" w:cs="Times New Roman"/>
        </w:rPr>
        <w:t xml:space="preserve">[COBISS.SI-ID </w:t>
      </w:r>
      <w:hyperlink r:id="rId19" w:tgtFrame="_blank" w:history="1">
        <w:r w:rsidRPr="00234969">
          <w:rPr>
            <w:rFonts w:ascii="Times New Roman" w:hAnsi="Times New Roman" w:cs="Times New Roman"/>
            <w:color w:val="0000FF"/>
            <w:u w:val="single"/>
          </w:rPr>
          <w:t>86403331</w:t>
        </w:r>
      </w:hyperlink>
      <w:r w:rsidRPr="00234969">
        <w:rPr>
          <w:rFonts w:ascii="Times New Roman" w:hAnsi="Times New Roman" w:cs="Times New Roman"/>
        </w:rPr>
        <w:t>]</w:t>
      </w:r>
      <w:r w:rsidRPr="00234969">
        <w:rPr>
          <w:rFonts w:ascii="Times New Roman" w:hAnsi="Times New Roman" w:cs="Times New Roman"/>
          <w:lang w:val="en-GB"/>
        </w:rPr>
        <w:t xml:space="preserve"> </w:t>
      </w:r>
    </w:p>
    <w:p w14:paraId="31A0784D" w14:textId="77777777" w:rsidR="00B475B8" w:rsidRPr="001C47C4" w:rsidRDefault="00B475B8">
      <w:pPr>
        <w:rPr>
          <w:b/>
        </w:rPr>
      </w:pPr>
    </w:p>
    <w:p w14:paraId="5A11D769" w14:textId="77777777" w:rsidR="0093308F" w:rsidRPr="001C47C4" w:rsidRDefault="0093308F">
      <w:r w:rsidRPr="001C47C4">
        <w:br w:type="page"/>
      </w:r>
    </w:p>
    <w:p w14:paraId="3CE0025A" w14:textId="691E6CCF" w:rsidR="0093308F" w:rsidRPr="001C47C4" w:rsidRDefault="0093308F"/>
    <w:p w14:paraId="41224FE5" w14:textId="7CAEC62C" w:rsidR="00234969" w:rsidRPr="005745A9" w:rsidRDefault="005745A9" w:rsidP="005745A9">
      <w:pPr>
        <w:rPr>
          <w:rFonts w:ascii="Times New Roman" w:hAnsi="Times New Roman" w:cs="Times New Roman"/>
          <w:b/>
          <w:sz w:val="24"/>
          <w:szCs w:val="24"/>
        </w:rPr>
      </w:pPr>
      <w:r>
        <w:rPr>
          <w:rFonts w:ascii="Times New Roman" w:hAnsi="Times New Roman" w:cs="Times New Roman"/>
          <w:b/>
          <w:sz w:val="24"/>
          <w:szCs w:val="24"/>
        </w:rPr>
        <w:t>5</w:t>
      </w:r>
      <w:r w:rsidRPr="005745A9">
        <w:rPr>
          <w:rFonts w:ascii="Times New Roman" w:hAnsi="Times New Roman" w:cs="Times New Roman"/>
          <w:b/>
          <w:sz w:val="24"/>
          <w:szCs w:val="24"/>
        </w:rPr>
        <w:t>.</w:t>
      </w:r>
      <w:r w:rsidR="00234969" w:rsidRPr="005745A9">
        <w:rPr>
          <w:rFonts w:ascii="Times New Roman" w:hAnsi="Times New Roman" w:cs="Times New Roman"/>
          <w:b/>
          <w:sz w:val="24"/>
          <w:szCs w:val="24"/>
        </w:rPr>
        <w:t xml:space="preserve">Drugi pomembni rezultati projektne skupine za obdobje vmesnega poročila </w:t>
      </w:r>
    </w:p>
    <w:p w14:paraId="4133365B" w14:textId="77777777" w:rsidR="00234969" w:rsidRPr="00234969" w:rsidRDefault="00234969" w:rsidP="00234969">
      <w:pPr>
        <w:spacing w:after="0"/>
        <w:ind w:left="720"/>
        <w:contextualSpacing/>
        <w:jc w:val="both"/>
        <w:rPr>
          <w:rFonts w:ascii="Times New Roman" w:hAnsi="Times New Roman" w:cs="Times New Roman"/>
          <w:lang w:val="en-GB"/>
        </w:rPr>
      </w:pPr>
    </w:p>
    <w:p w14:paraId="24DD12C0" w14:textId="77777777" w:rsidR="00BC1E74" w:rsidRPr="00B758F0" w:rsidRDefault="00BC1E74" w:rsidP="00BC1E74">
      <w:pPr>
        <w:spacing w:after="0"/>
        <w:contextualSpacing/>
        <w:jc w:val="both"/>
        <w:rPr>
          <w:rFonts w:cstheme="minorHAnsi"/>
          <w:bCs/>
          <w:u w:val="single"/>
        </w:rPr>
      </w:pPr>
      <w:r w:rsidRPr="00B758F0">
        <w:rPr>
          <w:rFonts w:cstheme="minorHAnsi"/>
          <w:bCs/>
          <w:u w:val="single"/>
        </w:rPr>
        <w:t>OBJAVLJENI ČLANKI, v katerih je razvoj metod, ki bodo uporabljene v N1-0143:</w:t>
      </w:r>
    </w:p>
    <w:p w14:paraId="5025185B" w14:textId="77777777" w:rsidR="00BC1E74" w:rsidRPr="00B758F0" w:rsidRDefault="00BC1E74" w:rsidP="00BC1E74">
      <w:pPr>
        <w:numPr>
          <w:ilvl w:val="0"/>
          <w:numId w:val="20"/>
        </w:numPr>
        <w:spacing w:after="0"/>
        <w:contextualSpacing/>
        <w:jc w:val="both"/>
        <w:rPr>
          <w:rFonts w:cstheme="minorHAnsi"/>
          <w:lang w:val="en-GB"/>
        </w:rPr>
      </w:pPr>
      <w:r w:rsidRPr="00B758F0">
        <w:rPr>
          <w:rFonts w:cstheme="minorHAnsi"/>
          <w:lang w:val="en-GB"/>
        </w:rPr>
        <w:t xml:space="preserve">ŠKUFCA </w:t>
      </w:r>
      <w:r w:rsidRPr="00B758F0">
        <w:rPr>
          <w:rFonts w:cstheme="minorHAnsi"/>
          <w:i/>
          <w:iCs/>
          <w:lang w:val="en-GB"/>
        </w:rPr>
        <w:t>et al</w:t>
      </w:r>
      <w:r w:rsidRPr="00B758F0">
        <w:rPr>
          <w:rFonts w:cstheme="minorHAnsi"/>
          <w:lang w:val="en-GB"/>
        </w:rPr>
        <w:t xml:space="preserve">.: Removal and fate of 18 bisphenols in lab-scale algal bioreactors </w:t>
      </w:r>
      <w:r w:rsidRPr="00B758F0">
        <w:rPr>
          <w:rFonts w:cstheme="minorHAnsi"/>
        </w:rPr>
        <w:t xml:space="preserve">[COBISS.SI-ID </w:t>
      </w:r>
      <w:hyperlink r:id="rId20" w:tgtFrame="_blank" w:history="1">
        <w:r w:rsidRPr="00B758F0">
          <w:rPr>
            <w:rFonts w:cstheme="minorHAnsi"/>
            <w:u w:val="single"/>
          </w:rPr>
          <w:t>74097923</w:t>
        </w:r>
      </w:hyperlink>
      <w:r w:rsidRPr="00B758F0">
        <w:rPr>
          <w:rFonts w:cstheme="minorHAnsi"/>
        </w:rPr>
        <w:t>]</w:t>
      </w:r>
    </w:p>
    <w:p w14:paraId="3A243546" w14:textId="77777777" w:rsidR="00BC1E74" w:rsidRPr="00B758F0" w:rsidRDefault="00BC1E74" w:rsidP="00BC1E74">
      <w:pPr>
        <w:numPr>
          <w:ilvl w:val="0"/>
          <w:numId w:val="20"/>
        </w:numPr>
        <w:spacing w:after="0"/>
        <w:contextualSpacing/>
        <w:jc w:val="both"/>
        <w:rPr>
          <w:rFonts w:cstheme="minorHAnsi"/>
          <w:lang w:val="en-GB"/>
        </w:rPr>
      </w:pPr>
      <w:r w:rsidRPr="00B758F0">
        <w:rPr>
          <w:rFonts w:cstheme="minorHAnsi"/>
          <w:lang w:val="en-GB"/>
        </w:rPr>
        <w:t xml:space="preserve">ŠKUFCA </w:t>
      </w:r>
      <w:r w:rsidRPr="00B758F0">
        <w:rPr>
          <w:rFonts w:cstheme="minorHAnsi"/>
          <w:i/>
          <w:iCs/>
          <w:lang w:val="en-GB"/>
        </w:rPr>
        <w:t>et al</w:t>
      </w:r>
      <w:r w:rsidRPr="00B758F0">
        <w:rPr>
          <w:rFonts w:cstheme="minorHAnsi"/>
          <w:lang w:val="en-GB"/>
        </w:rPr>
        <w:t xml:space="preserve">.: Determination of 18 bisphenols in aqueous and biomass phase of high rate algal ponds: development, validation and </w:t>
      </w:r>
      <w:proofErr w:type="spellStart"/>
      <w:r w:rsidRPr="00B758F0">
        <w:rPr>
          <w:rFonts w:cstheme="minorHAnsi"/>
          <w:lang w:val="en-GB"/>
        </w:rPr>
        <w:t>applicatio</w:t>
      </w:r>
      <w:proofErr w:type="spellEnd"/>
      <w:r w:rsidRPr="00B758F0">
        <w:rPr>
          <w:rFonts w:cstheme="minorHAnsi"/>
          <w:lang w:val="en-GB"/>
        </w:rPr>
        <w:t xml:space="preserve">. </w:t>
      </w:r>
      <w:r w:rsidRPr="00B758F0">
        <w:rPr>
          <w:rFonts w:cstheme="minorHAnsi"/>
        </w:rPr>
        <w:t xml:space="preserve">[COBISS.SI-ID </w:t>
      </w:r>
      <w:hyperlink r:id="rId21" w:tgtFrame="_blank" w:history="1">
        <w:r w:rsidRPr="00B758F0">
          <w:rPr>
            <w:rFonts w:cstheme="minorHAnsi"/>
            <w:u w:val="single"/>
          </w:rPr>
          <w:t>48987395</w:t>
        </w:r>
      </w:hyperlink>
      <w:r w:rsidRPr="00B758F0">
        <w:rPr>
          <w:rFonts w:cstheme="minorHAnsi"/>
        </w:rPr>
        <w:t>]</w:t>
      </w:r>
    </w:p>
    <w:p w14:paraId="1A1C8C95" w14:textId="77777777" w:rsidR="00BC1E74" w:rsidRPr="00B758F0" w:rsidRDefault="00BC1E74" w:rsidP="00BC1E74">
      <w:pPr>
        <w:numPr>
          <w:ilvl w:val="0"/>
          <w:numId w:val="20"/>
        </w:numPr>
        <w:spacing w:after="0"/>
        <w:contextualSpacing/>
        <w:jc w:val="both"/>
        <w:rPr>
          <w:rFonts w:cstheme="minorHAnsi"/>
          <w:lang w:val="en-GB"/>
        </w:rPr>
      </w:pPr>
      <w:r w:rsidRPr="00B758F0">
        <w:rPr>
          <w:rFonts w:cstheme="minorHAnsi"/>
          <w:lang w:val="en-GB"/>
        </w:rPr>
        <w:t xml:space="preserve">ŽENER </w:t>
      </w:r>
      <w:r w:rsidRPr="00B758F0">
        <w:rPr>
          <w:rFonts w:cstheme="minorHAnsi"/>
          <w:i/>
          <w:iCs/>
          <w:lang w:val="en-GB"/>
        </w:rPr>
        <w:t>et al</w:t>
      </w:r>
      <w:r w:rsidRPr="00B758F0">
        <w:rPr>
          <w:rFonts w:cstheme="minorHAnsi"/>
          <w:lang w:val="en-GB"/>
        </w:rPr>
        <w:t xml:space="preserve">.: Removal of 18 bisphenols co-present in aqueous media by effectively immobilized </w:t>
      </w:r>
      <w:proofErr w:type="spellStart"/>
      <w:r w:rsidRPr="00B758F0">
        <w:rPr>
          <w:rFonts w:cstheme="minorHAnsi"/>
          <w:lang w:val="en-GB"/>
        </w:rPr>
        <w:t>titania</w:t>
      </w:r>
      <w:proofErr w:type="spellEnd"/>
      <w:r w:rsidRPr="00B758F0">
        <w:rPr>
          <w:rFonts w:cstheme="minorHAnsi"/>
          <w:lang w:val="en-GB"/>
        </w:rPr>
        <w:t xml:space="preserve"> photocatalyst</w:t>
      </w:r>
      <w:r w:rsidRPr="00B758F0">
        <w:rPr>
          <w:rFonts w:cstheme="minorHAnsi"/>
        </w:rPr>
        <w:t xml:space="preserve"> [COBISS.SI-ID </w:t>
      </w:r>
      <w:hyperlink r:id="rId22" w:tgtFrame="_blank" w:history="1">
        <w:r w:rsidRPr="00B758F0">
          <w:rPr>
            <w:rFonts w:cstheme="minorHAnsi"/>
            <w:u w:val="single"/>
          </w:rPr>
          <w:t>87911683</w:t>
        </w:r>
      </w:hyperlink>
      <w:r w:rsidRPr="00B758F0">
        <w:rPr>
          <w:rFonts w:cstheme="minorHAnsi"/>
        </w:rPr>
        <w:t>]</w:t>
      </w:r>
    </w:p>
    <w:p w14:paraId="5449F4EA" w14:textId="77777777" w:rsidR="00BC1E74" w:rsidRPr="00B758F0" w:rsidRDefault="00BC1E74" w:rsidP="00BC1E74">
      <w:pPr>
        <w:numPr>
          <w:ilvl w:val="0"/>
          <w:numId w:val="20"/>
        </w:numPr>
        <w:spacing w:after="0"/>
        <w:contextualSpacing/>
        <w:jc w:val="both"/>
        <w:rPr>
          <w:rFonts w:cstheme="minorHAnsi"/>
          <w:lang w:val="en-GB"/>
        </w:rPr>
      </w:pPr>
      <w:r w:rsidRPr="00B758F0">
        <w:rPr>
          <w:rFonts w:cstheme="minorHAnsi"/>
          <w:lang w:val="en-GB"/>
        </w:rPr>
        <w:t xml:space="preserve">PROSENC </w:t>
      </w:r>
      <w:r w:rsidRPr="00B758F0">
        <w:rPr>
          <w:rFonts w:cstheme="minorHAnsi"/>
          <w:i/>
          <w:iCs/>
          <w:lang w:val="en-GB"/>
        </w:rPr>
        <w:t>et al</w:t>
      </w:r>
      <w:r w:rsidRPr="00B758F0">
        <w:rPr>
          <w:rFonts w:cstheme="minorHAnsi"/>
          <w:lang w:val="en-GB"/>
        </w:rPr>
        <w:t xml:space="preserve">.: Microalgae-based removal of contaminants of emerging concern: mechanisms in Chlorella vulgaris and mixed algal-bacterial cultures </w:t>
      </w:r>
      <w:r w:rsidRPr="00B758F0">
        <w:rPr>
          <w:rFonts w:cstheme="minorHAnsi"/>
        </w:rPr>
        <w:t xml:space="preserve">[COBISS.SI-ID </w:t>
      </w:r>
      <w:hyperlink r:id="rId23" w:tgtFrame="_blank" w:history="1">
        <w:r w:rsidRPr="00B758F0">
          <w:rPr>
            <w:rFonts w:cstheme="minorHAnsi"/>
            <w:u w:val="single"/>
          </w:rPr>
          <w:t>66314499</w:t>
        </w:r>
      </w:hyperlink>
      <w:r w:rsidRPr="00B758F0">
        <w:rPr>
          <w:rFonts w:cstheme="minorHAnsi"/>
        </w:rPr>
        <w:t>]</w:t>
      </w:r>
    </w:p>
    <w:p w14:paraId="3445851B" w14:textId="77777777" w:rsidR="00BC1E74" w:rsidRPr="00B758F0" w:rsidRDefault="00BC1E74" w:rsidP="00BC1E74">
      <w:pPr>
        <w:numPr>
          <w:ilvl w:val="0"/>
          <w:numId w:val="20"/>
        </w:numPr>
        <w:spacing w:after="0"/>
        <w:contextualSpacing/>
        <w:jc w:val="both"/>
        <w:rPr>
          <w:rFonts w:cstheme="minorHAnsi"/>
          <w:lang w:val="en-GB"/>
        </w:rPr>
      </w:pPr>
      <w:r w:rsidRPr="00B758F0">
        <w:rPr>
          <w:rFonts w:cstheme="minorHAnsi"/>
          <w:lang w:val="en-GB"/>
        </w:rPr>
        <w:t xml:space="preserve">ŠKUFCA </w:t>
      </w:r>
      <w:r w:rsidRPr="00B758F0">
        <w:rPr>
          <w:rFonts w:cstheme="minorHAnsi"/>
          <w:i/>
          <w:iCs/>
          <w:lang w:val="en-GB"/>
        </w:rPr>
        <w:t>et al</w:t>
      </w:r>
      <w:r w:rsidRPr="00B758F0">
        <w:rPr>
          <w:rFonts w:cstheme="minorHAnsi"/>
          <w:lang w:val="en-GB"/>
        </w:rPr>
        <w:t xml:space="preserve">.: </w:t>
      </w:r>
      <w:proofErr w:type="spellStart"/>
      <w:r w:rsidRPr="00B758F0">
        <w:rPr>
          <w:rFonts w:cstheme="minorHAnsi"/>
          <w:lang w:val="en-GB"/>
        </w:rPr>
        <w:t>Phycoremediation</w:t>
      </w:r>
      <w:proofErr w:type="spellEnd"/>
      <w:r w:rsidRPr="00B758F0">
        <w:rPr>
          <w:rFonts w:cstheme="minorHAnsi"/>
          <w:lang w:val="en-GB"/>
        </w:rPr>
        <w:t xml:space="preserve"> of municipal wastewater: removal of nutrients and contaminants of emerging concern. Science of the total environment</w:t>
      </w:r>
      <w:r w:rsidRPr="00B758F0">
        <w:rPr>
          <w:rFonts w:cstheme="minorHAnsi"/>
        </w:rPr>
        <w:t xml:space="preserve"> [COBISS.SI-ID </w:t>
      </w:r>
      <w:hyperlink r:id="rId24" w:tgtFrame="_blank" w:history="1">
        <w:r w:rsidRPr="00B758F0">
          <w:rPr>
            <w:rFonts w:cstheme="minorHAnsi"/>
            <w:u w:val="single"/>
          </w:rPr>
          <w:t>58688003</w:t>
        </w:r>
      </w:hyperlink>
      <w:r w:rsidRPr="00B758F0">
        <w:rPr>
          <w:rFonts w:cstheme="minorHAnsi"/>
        </w:rPr>
        <w:t>]</w:t>
      </w:r>
    </w:p>
    <w:p w14:paraId="6A103D50" w14:textId="77777777" w:rsidR="00BC1E74" w:rsidRPr="00B758F0" w:rsidRDefault="00BC1E74" w:rsidP="00BC1E74">
      <w:pPr>
        <w:spacing w:after="0"/>
        <w:ind w:left="720"/>
        <w:contextualSpacing/>
        <w:jc w:val="both"/>
        <w:rPr>
          <w:rFonts w:cstheme="minorHAnsi"/>
          <w:lang w:val="en-GB"/>
        </w:rPr>
      </w:pPr>
    </w:p>
    <w:p w14:paraId="0C0D2478" w14:textId="77777777" w:rsidR="00BC1E74" w:rsidRPr="00B758F0" w:rsidRDefault="00BC1E74" w:rsidP="00BC1E74">
      <w:pPr>
        <w:spacing w:after="0"/>
        <w:contextualSpacing/>
        <w:jc w:val="both"/>
        <w:rPr>
          <w:rFonts w:cstheme="minorHAnsi"/>
          <w:bCs/>
          <w:u w:val="single"/>
          <w:lang w:val="en-GB"/>
        </w:rPr>
      </w:pPr>
      <w:r w:rsidRPr="00B758F0">
        <w:rPr>
          <w:rFonts w:cstheme="minorHAnsi"/>
          <w:bCs/>
          <w:u w:val="single"/>
          <w:lang w:val="en-GB"/>
        </w:rPr>
        <w:t>ČLANKI V PRIPRAVI:</w:t>
      </w:r>
    </w:p>
    <w:p w14:paraId="6F3CD37A" w14:textId="77777777" w:rsidR="00BC1E74" w:rsidRPr="00B758F0" w:rsidRDefault="00BC1E74" w:rsidP="00BC1E74">
      <w:pPr>
        <w:numPr>
          <w:ilvl w:val="0"/>
          <w:numId w:val="14"/>
        </w:numPr>
        <w:spacing w:after="0"/>
        <w:contextualSpacing/>
        <w:jc w:val="both"/>
        <w:rPr>
          <w:rFonts w:cstheme="minorHAnsi"/>
          <w:lang w:val="en-GB"/>
        </w:rPr>
      </w:pPr>
      <w:r w:rsidRPr="00B758F0">
        <w:rPr>
          <w:rFonts w:cstheme="minorHAnsi"/>
          <w:lang w:val="en-GB"/>
        </w:rPr>
        <w:t xml:space="preserve">BADE </w:t>
      </w:r>
      <w:r w:rsidRPr="00B758F0">
        <w:rPr>
          <w:rFonts w:cstheme="minorHAnsi"/>
          <w:i/>
          <w:lang w:val="en-GB"/>
        </w:rPr>
        <w:t>et al</w:t>
      </w:r>
      <w:r w:rsidRPr="00B758F0">
        <w:rPr>
          <w:rFonts w:cstheme="minorHAnsi"/>
          <w:lang w:val="en-GB"/>
        </w:rPr>
        <w:t>.: Global surveillance of new psychoactive substances (</w:t>
      </w:r>
      <w:r w:rsidRPr="00B758F0">
        <w:rPr>
          <w:rFonts w:cstheme="minorHAnsi"/>
        </w:rPr>
        <w:t xml:space="preserve">poslano v objavo v </w:t>
      </w:r>
      <w:r w:rsidRPr="00B758F0">
        <w:rPr>
          <w:rFonts w:cstheme="minorHAnsi"/>
          <w:lang w:val="en-GB"/>
        </w:rPr>
        <w:t>Water Research X, December 2022).</w:t>
      </w:r>
    </w:p>
    <w:p w14:paraId="0B89DEE4" w14:textId="77777777" w:rsidR="00BC1E74" w:rsidRPr="00B758F0" w:rsidRDefault="00BC1E74" w:rsidP="00BC1E74">
      <w:pPr>
        <w:numPr>
          <w:ilvl w:val="0"/>
          <w:numId w:val="14"/>
        </w:numPr>
        <w:spacing w:after="0"/>
        <w:contextualSpacing/>
        <w:jc w:val="both"/>
        <w:rPr>
          <w:rFonts w:cstheme="minorHAnsi"/>
          <w:lang w:val="en-GB"/>
        </w:rPr>
      </w:pPr>
      <w:r w:rsidRPr="00B758F0">
        <w:rPr>
          <w:rFonts w:cstheme="minorHAnsi"/>
          <w:lang w:val="en-GB"/>
        </w:rPr>
        <w:t xml:space="preserve">QUIREYNS </w:t>
      </w:r>
      <w:r w:rsidRPr="00B758F0">
        <w:rPr>
          <w:rFonts w:cstheme="minorHAnsi"/>
          <w:i/>
          <w:iCs/>
          <w:lang w:val="en-GB"/>
        </w:rPr>
        <w:t>et al.:</w:t>
      </w:r>
      <w:r w:rsidRPr="00B758F0">
        <w:rPr>
          <w:rFonts w:cstheme="minorHAnsi"/>
          <w:lang w:val="en-GB"/>
        </w:rPr>
        <w:t xml:space="preserve"> Optimisation and validation of benzodiazepines in influent wastewater (v </w:t>
      </w:r>
      <w:proofErr w:type="spellStart"/>
      <w:r w:rsidRPr="00B758F0">
        <w:rPr>
          <w:rFonts w:cstheme="minorHAnsi"/>
          <w:lang w:val="en-GB"/>
        </w:rPr>
        <w:t>pripravi</w:t>
      </w:r>
      <w:proofErr w:type="spellEnd"/>
      <w:r w:rsidRPr="00B758F0">
        <w:rPr>
          <w:rFonts w:cstheme="minorHAnsi"/>
          <w:lang w:val="en-GB"/>
        </w:rPr>
        <w:t>).</w:t>
      </w:r>
    </w:p>
    <w:p w14:paraId="43389623" w14:textId="77777777" w:rsidR="00BC1E74" w:rsidRPr="00B758F0" w:rsidRDefault="00BC1E74" w:rsidP="00BC1E74">
      <w:pPr>
        <w:numPr>
          <w:ilvl w:val="0"/>
          <w:numId w:val="14"/>
        </w:numPr>
        <w:spacing w:after="0"/>
        <w:contextualSpacing/>
        <w:jc w:val="both"/>
        <w:rPr>
          <w:rFonts w:cstheme="minorHAnsi"/>
          <w:lang w:val="en-GB"/>
        </w:rPr>
      </w:pPr>
      <w:r w:rsidRPr="00B758F0">
        <w:rPr>
          <w:rFonts w:cstheme="minorHAnsi"/>
          <w:lang w:val="en-GB"/>
        </w:rPr>
        <w:t xml:space="preserve">LAIMOU-GERANIOU </w:t>
      </w:r>
      <w:r w:rsidRPr="00B758F0">
        <w:rPr>
          <w:rFonts w:cstheme="minorHAnsi"/>
          <w:i/>
          <w:iCs/>
          <w:lang w:val="en-GB"/>
        </w:rPr>
        <w:t>et al</w:t>
      </w:r>
      <w:r w:rsidRPr="00B758F0">
        <w:rPr>
          <w:rFonts w:cstheme="minorHAnsi"/>
          <w:lang w:val="en-GB"/>
        </w:rPr>
        <w:t>.:  Application of a 96-well elution protocol for the analysis of antidepressants, opioids, and drugs of abuse (or psychoactive drugs/pharmaceuticals) in Slovenian wastewater (</w:t>
      </w:r>
      <w:r w:rsidRPr="00B758F0">
        <w:rPr>
          <w:rFonts w:cstheme="minorHAnsi"/>
        </w:rPr>
        <w:t>poslano v objavo,</w:t>
      </w:r>
      <w:r w:rsidRPr="00B758F0">
        <w:rPr>
          <w:rFonts w:cstheme="minorHAnsi"/>
          <w:lang w:val="en-GB"/>
        </w:rPr>
        <w:t xml:space="preserve"> </w:t>
      </w:r>
      <w:proofErr w:type="spellStart"/>
      <w:r w:rsidRPr="00B758F0">
        <w:rPr>
          <w:rFonts w:cstheme="minorHAnsi"/>
          <w:lang w:val="en-GB"/>
        </w:rPr>
        <w:t>februar</w:t>
      </w:r>
      <w:proofErr w:type="spellEnd"/>
      <w:r w:rsidRPr="00B758F0">
        <w:rPr>
          <w:rFonts w:cstheme="minorHAnsi"/>
          <w:lang w:val="en-GB"/>
        </w:rPr>
        <w:t xml:space="preserve"> 2023).</w:t>
      </w:r>
    </w:p>
    <w:p w14:paraId="6CE4973A" w14:textId="77777777" w:rsidR="00BC1E74" w:rsidRPr="00B758F0" w:rsidRDefault="00BC1E74" w:rsidP="00BC1E74">
      <w:pPr>
        <w:numPr>
          <w:ilvl w:val="0"/>
          <w:numId w:val="14"/>
        </w:numPr>
        <w:contextualSpacing/>
        <w:jc w:val="both"/>
        <w:rPr>
          <w:rFonts w:cstheme="minorHAnsi"/>
          <w:iCs/>
          <w:noProof/>
        </w:rPr>
      </w:pPr>
      <w:r w:rsidRPr="00B758F0">
        <w:rPr>
          <w:rFonts w:cstheme="minorHAnsi"/>
          <w:iCs/>
          <w:noProof/>
        </w:rPr>
        <w:t xml:space="preserve">ANIES </w:t>
      </w:r>
      <w:r w:rsidRPr="00B758F0">
        <w:rPr>
          <w:rFonts w:cstheme="minorHAnsi"/>
          <w:i/>
          <w:noProof/>
        </w:rPr>
        <w:t>et al</w:t>
      </w:r>
      <w:r w:rsidRPr="00B758F0">
        <w:rPr>
          <w:rFonts w:cstheme="minorHAnsi"/>
          <w:iCs/>
          <w:noProof/>
        </w:rPr>
        <w:t>.: Sorption kinetics of psychoactive compounds on active-passive sampling (APS) sorbent gels (v pripravi)</w:t>
      </w:r>
    </w:p>
    <w:p w14:paraId="188A7619" w14:textId="77777777" w:rsidR="00BC1E74" w:rsidRPr="00B758F0" w:rsidRDefault="00BC1E74" w:rsidP="00BC1E74">
      <w:pPr>
        <w:numPr>
          <w:ilvl w:val="0"/>
          <w:numId w:val="14"/>
        </w:numPr>
        <w:contextualSpacing/>
        <w:jc w:val="both"/>
        <w:rPr>
          <w:rFonts w:cstheme="minorHAnsi"/>
          <w:iCs/>
          <w:noProof/>
        </w:rPr>
      </w:pPr>
      <w:r w:rsidRPr="00B758F0">
        <w:rPr>
          <w:rFonts w:cstheme="minorHAnsi"/>
        </w:rPr>
        <w:t xml:space="preserve">VEROVŠEK </w:t>
      </w:r>
      <w:r w:rsidRPr="00B758F0">
        <w:rPr>
          <w:rFonts w:cstheme="minorHAnsi"/>
          <w:i/>
          <w:iCs/>
        </w:rPr>
        <w:t xml:space="preserve">et </w:t>
      </w:r>
      <w:proofErr w:type="spellStart"/>
      <w:r w:rsidRPr="00B758F0">
        <w:rPr>
          <w:rFonts w:cstheme="minorHAnsi"/>
          <w:i/>
          <w:iCs/>
        </w:rPr>
        <w:t>al</w:t>
      </w:r>
      <w:proofErr w:type="spellEnd"/>
      <w:r w:rsidRPr="00B758F0">
        <w:rPr>
          <w:rFonts w:cstheme="minorHAnsi"/>
        </w:rPr>
        <w:t>.:</w:t>
      </w:r>
      <w:r w:rsidRPr="00B758F0">
        <w:rPr>
          <w:rFonts w:cstheme="minorHAnsi"/>
          <w:vertAlign w:val="superscript"/>
        </w:rPr>
        <w:t xml:space="preserve"> </w:t>
      </w:r>
      <w:proofErr w:type="spellStart"/>
      <w:r w:rsidRPr="00B758F0">
        <w:rPr>
          <w:rFonts w:cstheme="minorHAnsi"/>
        </w:rPr>
        <w:t>Screening</w:t>
      </w:r>
      <w:proofErr w:type="spellEnd"/>
      <w:r w:rsidRPr="00B758F0">
        <w:rPr>
          <w:rFonts w:cstheme="minorHAnsi"/>
        </w:rPr>
        <w:t xml:space="preserve"> </w:t>
      </w:r>
      <w:proofErr w:type="spellStart"/>
      <w:r w:rsidRPr="00B758F0">
        <w:rPr>
          <w:rFonts w:cstheme="minorHAnsi"/>
        </w:rPr>
        <w:t>for</w:t>
      </w:r>
      <w:proofErr w:type="spellEnd"/>
      <w:r w:rsidRPr="00B758F0">
        <w:rPr>
          <w:rFonts w:cstheme="minorHAnsi"/>
        </w:rPr>
        <w:t xml:space="preserve"> </w:t>
      </w:r>
      <w:proofErr w:type="spellStart"/>
      <w:r w:rsidRPr="00B758F0">
        <w:rPr>
          <w:rFonts w:cstheme="minorHAnsi"/>
        </w:rPr>
        <w:t>antidepressants</w:t>
      </w:r>
      <w:proofErr w:type="spellEnd"/>
      <w:r w:rsidRPr="00B758F0">
        <w:rPr>
          <w:rFonts w:cstheme="minorHAnsi"/>
        </w:rPr>
        <w:t xml:space="preserve">, </w:t>
      </w:r>
      <w:proofErr w:type="spellStart"/>
      <w:r w:rsidRPr="00B758F0">
        <w:rPr>
          <w:rFonts w:cstheme="minorHAnsi"/>
        </w:rPr>
        <w:t>antipsychotics</w:t>
      </w:r>
      <w:proofErr w:type="spellEnd"/>
      <w:r w:rsidRPr="00B758F0">
        <w:rPr>
          <w:rFonts w:cstheme="minorHAnsi"/>
        </w:rPr>
        <w:t xml:space="preserve">, </w:t>
      </w:r>
      <w:proofErr w:type="spellStart"/>
      <w:r w:rsidRPr="00B758F0">
        <w:rPr>
          <w:rFonts w:cstheme="minorHAnsi"/>
        </w:rPr>
        <w:t>benzodiazepines</w:t>
      </w:r>
      <w:proofErr w:type="spellEnd"/>
      <w:r w:rsidRPr="00B758F0">
        <w:rPr>
          <w:rFonts w:cstheme="minorHAnsi"/>
        </w:rPr>
        <w:t xml:space="preserve">, </w:t>
      </w:r>
      <w:proofErr w:type="spellStart"/>
      <w:r w:rsidRPr="00B758F0">
        <w:rPr>
          <w:rFonts w:cstheme="minorHAnsi"/>
        </w:rPr>
        <w:t>and</w:t>
      </w:r>
      <w:proofErr w:type="spellEnd"/>
      <w:r w:rsidRPr="00B758F0">
        <w:rPr>
          <w:rFonts w:cstheme="minorHAnsi"/>
        </w:rPr>
        <w:t xml:space="preserve"> </w:t>
      </w:r>
      <w:proofErr w:type="spellStart"/>
      <w:r w:rsidRPr="00B758F0">
        <w:rPr>
          <w:rFonts w:cstheme="minorHAnsi"/>
        </w:rPr>
        <w:t>new</w:t>
      </w:r>
      <w:proofErr w:type="spellEnd"/>
      <w:r w:rsidRPr="00B758F0">
        <w:rPr>
          <w:rFonts w:cstheme="minorHAnsi"/>
        </w:rPr>
        <w:t xml:space="preserve"> </w:t>
      </w:r>
      <w:proofErr w:type="spellStart"/>
      <w:r w:rsidRPr="00B758F0">
        <w:rPr>
          <w:rFonts w:cstheme="minorHAnsi"/>
        </w:rPr>
        <w:t>psychoactive</w:t>
      </w:r>
      <w:proofErr w:type="spellEnd"/>
      <w:r w:rsidRPr="00B758F0">
        <w:rPr>
          <w:rFonts w:cstheme="minorHAnsi"/>
        </w:rPr>
        <w:t xml:space="preserve"> </w:t>
      </w:r>
      <w:proofErr w:type="spellStart"/>
      <w:r w:rsidRPr="00B758F0">
        <w:rPr>
          <w:rFonts w:cstheme="minorHAnsi"/>
        </w:rPr>
        <w:t>drugs</w:t>
      </w:r>
      <w:proofErr w:type="spellEnd"/>
      <w:r w:rsidRPr="00B758F0">
        <w:rPr>
          <w:rFonts w:cstheme="minorHAnsi"/>
        </w:rPr>
        <w:t xml:space="preserve"> in </w:t>
      </w:r>
      <w:proofErr w:type="spellStart"/>
      <w:r w:rsidRPr="00B758F0">
        <w:rPr>
          <w:rFonts w:cstheme="minorHAnsi"/>
        </w:rPr>
        <w:t>wastewater</w:t>
      </w:r>
      <w:proofErr w:type="spellEnd"/>
      <w:r w:rsidRPr="00B758F0">
        <w:rPr>
          <w:rFonts w:cstheme="minorHAnsi"/>
        </w:rPr>
        <w:t xml:space="preserve"> </w:t>
      </w:r>
      <w:proofErr w:type="spellStart"/>
      <w:r w:rsidRPr="00B758F0">
        <w:rPr>
          <w:rFonts w:cstheme="minorHAnsi"/>
        </w:rPr>
        <w:t>from</w:t>
      </w:r>
      <w:proofErr w:type="spellEnd"/>
      <w:r w:rsidRPr="00B758F0">
        <w:rPr>
          <w:rFonts w:cstheme="minorHAnsi"/>
        </w:rPr>
        <w:t xml:space="preserve"> </w:t>
      </w:r>
      <w:proofErr w:type="spellStart"/>
      <w:r w:rsidRPr="00B758F0">
        <w:rPr>
          <w:rFonts w:cstheme="minorHAnsi"/>
        </w:rPr>
        <w:t>educational</w:t>
      </w:r>
      <w:proofErr w:type="spellEnd"/>
      <w:r w:rsidRPr="00B758F0">
        <w:rPr>
          <w:rFonts w:cstheme="minorHAnsi"/>
        </w:rPr>
        <w:t xml:space="preserve"> </w:t>
      </w:r>
      <w:proofErr w:type="spellStart"/>
      <w:r w:rsidRPr="00B758F0">
        <w:rPr>
          <w:rFonts w:cstheme="minorHAnsi"/>
        </w:rPr>
        <w:t>institutions</w:t>
      </w:r>
      <w:proofErr w:type="spellEnd"/>
      <w:r w:rsidRPr="00B758F0">
        <w:rPr>
          <w:rFonts w:cstheme="minorHAnsi"/>
        </w:rPr>
        <w:t xml:space="preserve"> (poslano v objavo v </w:t>
      </w:r>
      <w:proofErr w:type="spellStart"/>
      <w:r w:rsidRPr="00B758F0">
        <w:rPr>
          <w:rFonts w:cstheme="minorHAnsi"/>
        </w:rPr>
        <w:t>Addiction</w:t>
      </w:r>
      <w:proofErr w:type="spellEnd"/>
      <w:r w:rsidRPr="00B758F0">
        <w:rPr>
          <w:rFonts w:cstheme="minorHAnsi"/>
        </w:rPr>
        <w:t>, februar, 2023)</w:t>
      </w:r>
    </w:p>
    <w:p w14:paraId="12E15176" w14:textId="77777777" w:rsidR="00BC1E74" w:rsidRPr="00B758F0" w:rsidRDefault="00BC1E74" w:rsidP="00BC1E74">
      <w:pPr>
        <w:ind w:left="720"/>
        <w:contextualSpacing/>
        <w:jc w:val="both"/>
        <w:rPr>
          <w:rFonts w:cstheme="minorHAnsi"/>
        </w:rPr>
      </w:pPr>
    </w:p>
    <w:p w14:paraId="68FECE11" w14:textId="77777777" w:rsidR="00BC1E74" w:rsidRPr="00B758F0" w:rsidRDefault="00BC1E74" w:rsidP="00BC1E74">
      <w:pPr>
        <w:spacing w:after="0"/>
        <w:contextualSpacing/>
        <w:jc w:val="both"/>
        <w:rPr>
          <w:rFonts w:cstheme="minorHAnsi"/>
          <w:bCs/>
          <w:u w:val="single"/>
          <w:lang w:val="en-GB"/>
        </w:rPr>
      </w:pPr>
      <w:r w:rsidRPr="00B758F0">
        <w:rPr>
          <w:rFonts w:cstheme="minorHAnsi"/>
          <w:bCs/>
          <w:u w:val="single"/>
          <w:lang w:val="en-GB"/>
        </w:rPr>
        <w:t>STROKOVNI ČLANKI</w:t>
      </w:r>
    </w:p>
    <w:p w14:paraId="123456D8" w14:textId="77777777" w:rsidR="00BC1E74" w:rsidRPr="00B758F0" w:rsidRDefault="00BC1E74" w:rsidP="00BC1E74">
      <w:pPr>
        <w:numPr>
          <w:ilvl w:val="0"/>
          <w:numId w:val="21"/>
        </w:numPr>
        <w:spacing w:after="0" w:line="240" w:lineRule="auto"/>
        <w:contextualSpacing/>
        <w:jc w:val="both"/>
        <w:rPr>
          <w:rFonts w:eastAsia="Times New Roman" w:cstheme="minorHAnsi"/>
          <w:lang w:val="en-GB" w:eastAsia="en-GB"/>
        </w:rPr>
      </w:pPr>
      <w:r w:rsidRPr="00B758F0">
        <w:rPr>
          <w:rFonts w:eastAsia="Times New Roman" w:cstheme="minorHAnsi"/>
          <w:lang w:val="en-GB" w:eastAsia="en-GB"/>
        </w:rPr>
        <w:t xml:space="preserve">VEROVŠEK </w:t>
      </w:r>
      <w:r w:rsidRPr="00B758F0">
        <w:rPr>
          <w:rFonts w:eastAsia="Times New Roman" w:cstheme="minorHAnsi"/>
          <w:i/>
          <w:iCs/>
          <w:lang w:val="en-GB" w:eastAsia="en-GB"/>
        </w:rPr>
        <w:t>et al</w:t>
      </w:r>
      <w:r w:rsidRPr="00B758F0">
        <w:rPr>
          <w:rFonts w:eastAsia="Times New Roman" w:cstheme="minorHAnsi"/>
          <w:lang w:val="en-GB" w:eastAsia="en-GB"/>
        </w:rPr>
        <w:t xml:space="preserve">.: Results of the wastewater analysis from Slovenian education institutions. </w:t>
      </w:r>
      <w:r w:rsidRPr="00B758F0">
        <w:rPr>
          <w:rFonts w:eastAsia="Times New Roman" w:cstheme="minorHAnsi"/>
          <w:i/>
          <w:iCs/>
          <w:lang w:val="en-GB" w:eastAsia="en-GB"/>
        </w:rPr>
        <w:t>Report on the drug situation ... of the Republic of Slovenia</w:t>
      </w:r>
      <w:r w:rsidRPr="00B758F0">
        <w:rPr>
          <w:rFonts w:eastAsia="Times New Roman" w:cstheme="minorHAnsi"/>
          <w:lang w:val="en-GB" w:eastAsia="en-GB"/>
        </w:rPr>
        <w:t xml:space="preserve">. 2021, str. 57-58, </w:t>
      </w:r>
      <w:proofErr w:type="spellStart"/>
      <w:r w:rsidRPr="00B758F0">
        <w:rPr>
          <w:rFonts w:eastAsia="Times New Roman" w:cstheme="minorHAnsi"/>
          <w:lang w:val="en-GB" w:eastAsia="en-GB"/>
        </w:rPr>
        <w:t>ilustr</w:t>
      </w:r>
      <w:proofErr w:type="spellEnd"/>
      <w:r w:rsidRPr="00B758F0">
        <w:rPr>
          <w:rFonts w:eastAsia="Times New Roman" w:cstheme="minorHAnsi"/>
          <w:lang w:val="en-GB" w:eastAsia="en-GB"/>
        </w:rPr>
        <w:t xml:space="preserve">. ISSN 1855-8003 [COBISS.SI-ID </w:t>
      </w:r>
      <w:hyperlink r:id="rId25" w:tgtFrame="_blank" w:history="1">
        <w:r w:rsidRPr="00B758F0">
          <w:rPr>
            <w:rFonts w:eastAsia="Times New Roman" w:cstheme="minorHAnsi"/>
            <w:u w:val="single"/>
            <w:lang w:val="en-GB" w:eastAsia="en-GB"/>
          </w:rPr>
          <w:t>96458755</w:t>
        </w:r>
      </w:hyperlink>
      <w:r w:rsidRPr="00B758F0">
        <w:rPr>
          <w:rFonts w:eastAsia="Times New Roman" w:cstheme="minorHAnsi"/>
          <w:lang w:val="en-GB" w:eastAsia="en-GB"/>
        </w:rPr>
        <w:t>]</w:t>
      </w:r>
    </w:p>
    <w:p w14:paraId="7CF448D3" w14:textId="77777777" w:rsidR="00BC1E74" w:rsidRPr="00B758F0" w:rsidRDefault="00BC1E74" w:rsidP="00BC1E74">
      <w:pPr>
        <w:numPr>
          <w:ilvl w:val="0"/>
          <w:numId w:val="21"/>
        </w:numPr>
        <w:spacing w:after="0" w:line="240" w:lineRule="auto"/>
        <w:contextualSpacing/>
        <w:jc w:val="both"/>
        <w:rPr>
          <w:rFonts w:eastAsia="Times New Roman" w:cstheme="minorHAnsi"/>
          <w:lang w:val="en-GB" w:eastAsia="en-GB"/>
        </w:rPr>
      </w:pPr>
      <w:r w:rsidRPr="00B758F0">
        <w:rPr>
          <w:rFonts w:eastAsia="Times New Roman" w:cstheme="minorHAnsi"/>
          <w:lang w:val="en-GB" w:eastAsia="en-GB"/>
        </w:rPr>
        <w:t xml:space="preserve">VEROVŠEK </w:t>
      </w:r>
      <w:r w:rsidRPr="00B758F0">
        <w:rPr>
          <w:rFonts w:eastAsia="Times New Roman" w:cstheme="minorHAnsi"/>
          <w:i/>
          <w:lang w:val="en-GB" w:eastAsia="en-GB"/>
        </w:rPr>
        <w:t>et al</w:t>
      </w:r>
      <w:r w:rsidRPr="00B758F0">
        <w:rPr>
          <w:rFonts w:eastAsia="Times New Roman" w:cstheme="minorHAnsi"/>
          <w:lang w:val="en-GB" w:eastAsia="en-GB"/>
        </w:rPr>
        <w:t xml:space="preserve">.: Wastewater-based assessment of drug use in Slovenia. </w:t>
      </w:r>
      <w:r w:rsidRPr="00B758F0">
        <w:rPr>
          <w:rFonts w:eastAsia="Times New Roman" w:cstheme="minorHAnsi"/>
          <w:i/>
          <w:iCs/>
          <w:lang w:val="en-GB" w:eastAsia="en-GB"/>
        </w:rPr>
        <w:t>Report on the drug situation ... of the Republic of Slovenia</w:t>
      </w:r>
      <w:r w:rsidRPr="00B758F0">
        <w:rPr>
          <w:rFonts w:eastAsia="Times New Roman" w:cstheme="minorHAnsi"/>
          <w:lang w:val="en-GB" w:eastAsia="en-GB"/>
        </w:rPr>
        <w:t xml:space="preserve">. 2201, str. 65-71, </w:t>
      </w:r>
      <w:proofErr w:type="spellStart"/>
      <w:r w:rsidRPr="00B758F0">
        <w:rPr>
          <w:rFonts w:eastAsia="Times New Roman" w:cstheme="minorHAnsi"/>
          <w:lang w:val="en-GB" w:eastAsia="en-GB"/>
        </w:rPr>
        <w:t>ilustr</w:t>
      </w:r>
      <w:proofErr w:type="spellEnd"/>
      <w:r w:rsidRPr="00B758F0">
        <w:rPr>
          <w:rFonts w:eastAsia="Times New Roman" w:cstheme="minorHAnsi"/>
          <w:lang w:val="en-GB" w:eastAsia="en-GB"/>
        </w:rPr>
        <w:t xml:space="preserve">. ISSN 1855-8003. [COBISS.SI-ID </w:t>
      </w:r>
      <w:hyperlink r:id="rId26" w:tgtFrame="_blank" w:history="1">
        <w:r w:rsidRPr="00B758F0">
          <w:rPr>
            <w:rFonts w:eastAsia="Times New Roman" w:cstheme="minorHAnsi"/>
            <w:u w:val="single"/>
            <w:lang w:val="en-GB" w:eastAsia="en-GB"/>
          </w:rPr>
          <w:t>96458499</w:t>
        </w:r>
      </w:hyperlink>
      <w:r w:rsidRPr="00B758F0">
        <w:rPr>
          <w:rFonts w:eastAsia="Times New Roman" w:cstheme="minorHAnsi"/>
          <w:lang w:val="en-GB" w:eastAsia="en-GB"/>
        </w:rPr>
        <w:t>]</w:t>
      </w:r>
    </w:p>
    <w:p w14:paraId="429AB4DF" w14:textId="77777777" w:rsidR="00BC1E74" w:rsidRPr="00B758F0" w:rsidRDefault="00BC1E74" w:rsidP="00BC1E74">
      <w:pPr>
        <w:numPr>
          <w:ilvl w:val="0"/>
          <w:numId w:val="21"/>
        </w:numPr>
        <w:spacing w:after="0" w:line="240" w:lineRule="auto"/>
        <w:contextualSpacing/>
        <w:jc w:val="both"/>
        <w:rPr>
          <w:rFonts w:eastAsia="Times New Roman" w:cstheme="minorHAnsi"/>
          <w:lang w:val="en-GB" w:eastAsia="en-GB"/>
        </w:rPr>
      </w:pPr>
      <w:r w:rsidRPr="00B758F0">
        <w:rPr>
          <w:rFonts w:eastAsia="Times New Roman" w:cstheme="minorHAnsi"/>
          <w:lang w:val="en-GB" w:eastAsia="en-GB"/>
        </w:rPr>
        <w:t xml:space="preserve">HEATH and VEROVŠEK. </w:t>
      </w:r>
      <w:proofErr w:type="spellStart"/>
      <w:r w:rsidRPr="00B758F0">
        <w:rPr>
          <w:rFonts w:eastAsia="Times New Roman" w:cstheme="minorHAnsi"/>
          <w:lang w:val="en-GB" w:eastAsia="en-GB"/>
        </w:rPr>
        <w:t>Razširjenost</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dovoljenih</w:t>
      </w:r>
      <w:proofErr w:type="spellEnd"/>
      <w:r w:rsidRPr="00B758F0">
        <w:rPr>
          <w:rFonts w:eastAsia="Times New Roman" w:cstheme="minorHAnsi"/>
          <w:lang w:val="en-GB" w:eastAsia="en-GB"/>
        </w:rPr>
        <w:t xml:space="preserve"> in </w:t>
      </w:r>
      <w:proofErr w:type="spellStart"/>
      <w:r w:rsidRPr="00B758F0">
        <w:rPr>
          <w:rFonts w:eastAsia="Times New Roman" w:cstheme="minorHAnsi"/>
          <w:lang w:val="en-GB" w:eastAsia="en-GB"/>
        </w:rPr>
        <w:t>prepovedanih</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drog</w:t>
      </w:r>
      <w:proofErr w:type="spellEnd"/>
      <w:r w:rsidRPr="00B758F0">
        <w:rPr>
          <w:rFonts w:eastAsia="Times New Roman" w:cstheme="minorHAnsi"/>
          <w:lang w:val="en-GB" w:eastAsia="en-GB"/>
        </w:rPr>
        <w:t xml:space="preserve"> : </w:t>
      </w:r>
      <w:proofErr w:type="spellStart"/>
      <w:r w:rsidRPr="00B758F0">
        <w:rPr>
          <w:rFonts w:eastAsia="Times New Roman" w:cstheme="minorHAnsi"/>
          <w:lang w:val="en-GB" w:eastAsia="en-GB"/>
        </w:rPr>
        <w:t>rezultati</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analize</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odpadnih</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vod</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slovenskih</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izobraževalnih</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institucij</w:t>
      </w:r>
      <w:proofErr w:type="spellEnd"/>
      <w:r w:rsidRPr="00B758F0">
        <w:rPr>
          <w:rFonts w:eastAsia="Times New Roman" w:cstheme="minorHAnsi"/>
          <w:lang w:val="en-GB" w:eastAsia="en-GB"/>
        </w:rPr>
        <w:t xml:space="preserve">. </w:t>
      </w:r>
      <w:proofErr w:type="spellStart"/>
      <w:r w:rsidRPr="00B758F0">
        <w:rPr>
          <w:rFonts w:eastAsia="Times New Roman" w:cstheme="minorHAnsi"/>
          <w:i/>
          <w:iCs/>
          <w:lang w:val="en-GB" w:eastAsia="en-GB"/>
        </w:rPr>
        <w:t>Ventil</w:t>
      </w:r>
      <w:proofErr w:type="spellEnd"/>
      <w:r w:rsidRPr="00B758F0">
        <w:rPr>
          <w:rFonts w:eastAsia="Times New Roman" w:cstheme="minorHAnsi"/>
          <w:i/>
          <w:iCs/>
          <w:lang w:val="en-GB" w:eastAsia="en-GB"/>
        </w:rPr>
        <w:t xml:space="preserve"> : </w:t>
      </w:r>
      <w:proofErr w:type="spellStart"/>
      <w:r w:rsidRPr="00B758F0">
        <w:rPr>
          <w:rFonts w:eastAsia="Times New Roman" w:cstheme="minorHAnsi"/>
          <w:i/>
          <w:iCs/>
          <w:lang w:val="en-GB" w:eastAsia="en-GB"/>
        </w:rPr>
        <w:t>revija</w:t>
      </w:r>
      <w:proofErr w:type="spellEnd"/>
      <w:r w:rsidRPr="00B758F0">
        <w:rPr>
          <w:rFonts w:eastAsia="Times New Roman" w:cstheme="minorHAnsi"/>
          <w:i/>
          <w:iCs/>
          <w:lang w:val="en-GB" w:eastAsia="en-GB"/>
        </w:rPr>
        <w:t xml:space="preserve"> za </w:t>
      </w:r>
      <w:proofErr w:type="spellStart"/>
      <w:r w:rsidRPr="00B758F0">
        <w:rPr>
          <w:rFonts w:eastAsia="Times New Roman" w:cstheme="minorHAnsi"/>
          <w:i/>
          <w:iCs/>
          <w:lang w:val="en-GB" w:eastAsia="en-GB"/>
        </w:rPr>
        <w:t>fluidno</w:t>
      </w:r>
      <w:proofErr w:type="spellEnd"/>
      <w:r w:rsidRPr="00B758F0">
        <w:rPr>
          <w:rFonts w:eastAsia="Times New Roman" w:cstheme="minorHAnsi"/>
          <w:i/>
          <w:iCs/>
          <w:lang w:val="en-GB" w:eastAsia="en-GB"/>
        </w:rPr>
        <w:t xml:space="preserve"> </w:t>
      </w:r>
      <w:proofErr w:type="spellStart"/>
      <w:r w:rsidRPr="00B758F0">
        <w:rPr>
          <w:rFonts w:eastAsia="Times New Roman" w:cstheme="minorHAnsi"/>
          <w:i/>
          <w:iCs/>
          <w:lang w:val="en-GB" w:eastAsia="en-GB"/>
        </w:rPr>
        <w:t>tehniko</w:t>
      </w:r>
      <w:proofErr w:type="spellEnd"/>
      <w:r w:rsidRPr="00B758F0">
        <w:rPr>
          <w:rFonts w:eastAsia="Times New Roman" w:cstheme="minorHAnsi"/>
          <w:i/>
          <w:iCs/>
          <w:lang w:val="en-GB" w:eastAsia="en-GB"/>
        </w:rPr>
        <w:t xml:space="preserve"> in </w:t>
      </w:r>
      <w:proofErr w:type="spellStart"/>
      <w:r w:rsidRPr="00B758F0">
        <w:rPr>
          <w:rFonts w:eastAsia="Times New Roman" w:cstheme="minorHAnsi"/>
          <w:i/>
          <w:iCs/>
          <w:lang w:val="en-GB" w:eastAsia="en-GB"/>
        </w:rPr>
        <w:t>avtomatizacijo</w:t>
      </w:r>
      <w:proofErr w:type="spellEnd"/>
      <w:r w:rsidRPr="00B758F0">
        <w:rPr>
          <w:rFonts w:eastAsia="Times New Roman" w:cstheme="minorHAnsi"/>
          <w:lang w:val="en-GB" w:eastAsia="en-GB"/>
        </w:rPr>
        <w:t>. [</w:t>
      </w:r>
      <w:proofErr w:type="spellStart"/>
      <w:r w:rsidRPr="00B758F0">
        <w:rPr>
          <w:rFonts w:eastAsia="Times New Roman" w:cstheme="minorHAnsi"/>
          <w:lang w:val="en-GB" w:eastAsia="en-GB"/>
        </w:rPr>
        <w:t>Tiskana</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izd</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dec.</w:t>
      </w:r>
      <w:proofErr w:type="spellEnd"/>
      <w:r w:rsidRPr="00B758F0">
        <w:rPr>
          <w:rFonts w:eastAsia="Times New Roman" w:cstheme="minorHAnsi"/>
          <w:lang w:val="en-GB" w:eastAsia="en-GB"/>
        </w:rPr>
        <w:t xml:space="preserve"> 2021, </w:t>
      </w:r>
      <w:proofErr w:type="spellStart"/>
      <w:r w:rsidRPr="00B758F0">
        <w:rPr>
          <w:rFonts w:eastAsia="Times New Roman" w:cstheme="minorHAnsi"/>
          <w:lang w:val="en-GB" w:eastAsia="en-GB"/>
        </w:rPr>
        <w:t>letn</w:t>
      </w:r>
      <w:proofErr w:type="spellEnd"/>
      <w:r w:rsidRPr="00B758F0">
        <w:rPr>
          <w:rFonts w:eastAsia="Times New Roman" w:cstheme="minorHAnsi"/>
          <w:lang w:val="en-GB" w:eastAsia="en-GB"/>
        </w:rPr>
        <w:t xml:space="preserve">. 27, </w:t>
      </w:r>
      <w:proofErr w:type="spellStart"/>
      <w:r w:rsidRPr="00B758F0">
        <w:rPr>
          <w:rFonts w:eastAsia="Times New Roman" w:cstheme="minorHAnsi"/>
          <w:lang w:val="en-GB" w:eastAsia="en-GB"/>
        </w:rPr>
        <w:t>št</w:t>
      </w:r>
      <w:proofErr w:type="spellEnd"/>
      <w:r w:rsidRPr="00B758F0">
        <w:rPr>
          <w:rFonts w:eastAsia="Times New Roman" w:cstheme="minorHAnsi"/>
          <w:lang w:val="en-GB" w:eastAsia="en-GB"/>
        </w:rPr>
        <w:t xml:space="preserve">. 6, str. 374-376, </w:t>
      </w:r>
      <w:proofErr w:type="spellStart"/>
      <w:r w:rsidRPr="00B758F0">
        <w:rPr>
          <w:rFonts w:eastAsia="Times New Roman" w:cstheme="minorHAnsi"/>
          <w:lang w:val="en-GB" w:eastAsia="en-GB"/>
        </w:rPr>
        <w:t>ilustr</w:t>
      </w:r>
      <w:proofErr w:type="spellEnd"/>
      <w:r w:rsidRPr="00B758F0">
        <w:rPr>
          <w:rFonts w:eastAsia="Times New Roman" w:cstheme="minorHAnsi"/>
          <w:lang w:val="en-GB" w:eastAsia="en-GB"/>
        </w:rPr>
        <w:t xml:space="preserve">., </w:t>
      </w:r>
      <w:proofErr w:type="spellStart"/>
      <w:r w:rsidRPr="00B758F0">
        <w:rPr>
          <w:rFonts w:eastAsia="Times New Roman" w:cstheme="minorHAnsi"/>
          <w:lang w:val="en-GB" w:eastAsia="en-GB"/>
        </w:rPr>
        <w:t>zvd</w:t>
      </w:r>
      <w:proofErr w:type="spellEnd"/>
      <w:r w:rsidRPr="00B758F0">
        <w:rPr>
          <w:rFonts w:eastAsia="Times New Roman" w:cstheme="minorHAnsi"/>
          <w:lang w:val="en-GB" w:eastAsia="en-GB"/>
        </w:rPr>
        <w:t xml:space="preserve">. ISSN 1318-7279. [COBISS.SI-ID </w:t>
      </w:r>
      <w:hyperlink r:id="rId27" w:tgtFrame="_blank" w:history="1">
        <w:r w:rsidRPr="00B758F0">
          <w:rPr>
            <w:rFonts w:eastAsia="Times New Roman" w:cstheme="minorHAnsi"/>
            <w:u w:val="single"/>
            <w:lang w:val="en-GB" w:eastAsia="en-GB"/>
          </w:rPr>
          <w:t>92435971</w:t>
        </w:r>
      </w:hyperlink>
      <w:r w:rsidRPr="00B758F0">
        <w:rPr>
          <w:rFonts w:eastAsia="Times New Roman" w:cstheme="minorHAnsi"/>
          <w:lang w:val="en-GB" w:eastAsia="en-GB"/>
        </w:rPr>
        <w:t>]</w:t>
      </w:r>
    </w:p>
    <w:p w14:paraId="4419B058" w14:textId="148C5EC6" w:rsidR="00BC1E74" w:rsidRPr="005745A9" w:rsidRDefault="00BC1E74" w:rsidP="00BC1E74">
      <w:pPr>
        <w:numPr>
          <w:ilvl w:val="0"/>
          <w:numId w:val="21"/>
        </w:numPr>
        <w:spacing w:after="0" w:line="240" w:lineRule="auto"/>
        <w:contextualSpacing/>
        <w:jc w:val="both"/>
        <w:rPr>
          <w:rFonts w:cstheme="minorHAnsi"/>
        </w:rPr>
      </w:pPr>
      <w:r w:rsidRPr="00B758F0">
        <w:rPr>
          <w:rFonts w:eastAsia="Times New Roman" w:cstheme="minorHAnsi"/>
          <w:lang w:val="en-GB" w:eastAsia="en-GB"/>
        </w:rPr>
        <w:t xml:space="preserve">VEROVŠEK </w:t>
      </w:r>
      <w:r w:rsidRPr="00B758F0">
        <w:rPr>
          <w:rFonts w:eastAsia="Times New Roman" w:cstheme="minorHAnsi"/>
          <w:i/>
          <w:lang w:val="en-GB" w:eastAsia="en-GB"/>
        </w:rPr>
        <w:t>et al</w:t>
      </w:r>
      <w:r w:rsidRPr="00B758F0">
        <w:rPr>
          <w:rFonts w:eastAsia="Times New Roman" w:cstheme="minorHAnsi"/>
          <w:lang w:val="en-GB" w:eastAsia="en-GB"/>
        </w:rPr>
        <w:t xml:space="preserve">.: Additional sources of information. </w:t>
      </w:r>
      <w:r w:rsidRPr="00B758F0">
        <w:rPr>
          <w:rFonts w:eastAsia="Times New Roman" w:cstheme="minorHAnsi"/>
          <w:i/>
          <w:iCs/>
          <w:lang w:val="en-GB" w:eastAsia="en-GB"/>
        </w:rPr>
        <w:t>Report on the drug situation ... of the Republic of Slovenia</w:t>
      </w:r>
      <w:r w:rsidRPr="00B758F0">
        <w:rPr>
          <w:rFonts w:eastAsia="Times New Roman" w:cstheme="minorHAnsi"/>
          <w:lang w:val="en-GB" w:eastAsia="en-GB"/>
        </w:rPr>
        <w:t xml:space="preserve">. [English CD-ROM ed.]. 2020, str. 64-69. ISSN 1855-8003. [COBISS.SI-ID </w:t>
      </w:r>
      <w:hyperlink r:id="rId28" w:tgtFrame="_blank" w:history="1">
        <w:r w:rsidRPr="00B758F0">
          <w:rPr>
            <w:rFonts w:eastAsia="Times New Roman" w:cstheme="minorHAnsi"/>
            <w:u w:val="single"/>
            <w:lang w:val="en-GB" w:eastAsia="en-GB"/>
          </w:rPr>
          <w:t>63278851</w:t>
        </w:r>
      </w:hyperlink>
      <w:r w:rsidRPr="00B758F0">
        <w:rPr>
          <w:rFonts w:eastAsia="Times New Roman" w:cstheme="minorHAnsi"/>
          <w:lang w:val="en-GB" w:eastAsia="en-GB"/>
        </w:rPr>
        <w:t>]</w:t>
      </w:r>
    </w:p>
    <w:p w14:paraId="681C97D6" w14:textId="77777777" w:rsidR="005745A9" w:rsidRPr="00B758F0" w:rsidRDefault="005745A9" w:rsidP="005745A9">
      <w:pPr>
        <w:spacing w:after="0" w:line="240" w:lineRule="auto"/>
        <w:ind w:left="1080"/>
        <w:contextualSpacing/>
        <w:jc w:val="both"/>
        <w:rPr>
          <w:rFonts w:cstheme="minorHAnsi"/>
        </w:rPr>
      </w:pPr>
    </w:p>
    <w:p w14:paraId="288EF7F0" w14:textId="77777777" w:rsidR="00BC1E74" w:rsidRPr="00B758F0" w:rsidRDefault="00BC1E74" w:rsidP="00BC1E74">
      <w:pPr>
        <w:spacing w:after="0" w:line="240" w:lineRule="auto"/>
        <w:ind w:left="1080"/>
        <w:contextualSpacing/>
        <w:jc w:val="both"/>
        <w:rPr>
          <w:rFonts w:cstheme="minorHAnsi"/>
        </w:rPr>
      </w:pPr>
      <w:r w:rsidRPr="00B758F0">
        <w:rPr>
          <w:rFonts w:eastAsia="Times New Roman" w:cstheme="minorHAnsi"/>
          <w:lang w:val="en-GB" w:eastAsia="en-GB"/>
        </w:rPr>
        <w:br/>
      </w:r>
    </w:p>
    <w:p w14:paraId="0FCA6F1C" w14:textId="0A3059FC" w:rsidR="00BC1E74" w:rsidRPr="00B758F0" w:rsidRDefault="00BC1E74" w:rsidP="005745A9">
      <w:pPr>
        <w:spacing w:after="0" w:line="240" w:lineRule="auto"/>
        <w:jc w:val="both"/>
        <w:rPr>
          <w:rFonts w:eastAsia="Times New Roman" w:cstheme="minorHAnsi"/>
          <w:bCs/>
          <w:u w:val="single"/>
          <w:lang w:val="en-GB" w:eastAsia="en-GB"/>
        </w:rPr>
      </w:pPr>
      <w:r w:rsidRPr="00B758F0">
        <w:rPr>
          <w:rFonts w:eastAsia="Times New Roman" w:cstheme="minorHAnsi"/>
          <w:bCs/>
          <w:u w:val="single"/>
          <w:lang w:val="en-GB" w:eastAsia="en-GB"/>
        </w:rPr>
        <w:lastRenderedPageBreak/>
        <w:t>KONFERENČNI PRISPEVKI</w:t>
      </w:r>
    </w:p>
    <w:p w14:paraId="64152C22" w14:textId="77777777" w:rsidR="00BC1E74" w:rsidRPr="00B758F0" w:rsidRDefault="00BC1E74" w:rsidP="00BC1E74">
      <w:pPr>
        <w:numPr>
          <w:ilvl w:val="0"/>
          <w:numId w:val="13"/>
        </w:numPr>
        <w:spacing w:line="240" w:lineRule="auto"/>
        <w:ind w:left="1080"/>
        <w:jc w:val="both"/>
        <w:rPr>
          <w:rFonts w:cstheme="minorHAnsi"/>
        </w:rPr>
      </w:pPr>
      <w:r w:rsidRPr="00B758F0">
        <w:rPr>
          <w:rFonts w:cstheme="minorHAnsi"/>
        </w:rPr>
        <w:t>SETAC,</w:t>
      </w:r>
      <w:r w:rsidRPr="00B758F0">
        <w:rPr>
          <w:rFonts w:cstheme="minorHAnsi"/>
          <w:lang w:val="en-US"/>
        </w:rPr>
        <w:t xml:space="preserve"> 15-19.05.2022, </w:t>
      </w:r>
      <w:proofErr w:type="spellStart"/>
      <w:r w:rsidRPr="00B758F0">
        <w:rPr>
          <w:rFonts w:cstheme="minorHAnsi"/>
        </w:rPr>
        <w:t>Copenhagen</w:t>
      </w:r>
      <w:proofErr w:type="spellEnd"/>
      <w:r w:rsidRPr="00B758F0">
        <w:rPr>
          <w:rFonts w:cstheme="minorHAnsi"/>
        </w:rPr>
        <w:t xml:space="preserve">, </w:t>
      </w:r>
      <w:proofErr w:type="spellStart"/>
      <w:r w:rsidRPr="00B758F0">
        <w:rPr>
          <w:rFonts w:cstheme="minorHAnsi"/>
        </w:rPr>
        <w:t>Denmark+online</w:t>
      </w:r>
      <w:proofErr w:type="spellEnd"/>
      <w:r w:rsidRPr="00B758F0">
        <w:rPr>
          <w:rFonts w:cstheme="minorHAnsi"/>
        </w:rPr>
        <w:t xml:space="preserve">: </w:t>
      </w:r>
      <w:proofErr w:type="spellStart"/>
      <w:r w:rsidRPr="00B758F0">
        <w:rPr>
          <w:rFonts w:cstheme="minorHAnsi"/>
        </w:rPr>
        <w:t>Anies</w:t>
      </w:r>
      <w:proofErr w:type="spellEnd"/>
      <w:r w:rsidRPr="00B758F0">
        <w:rPr>
          <w:rFonts w:cstheme="minorHAnsi"/>
        </w:rPr>
        <w:t xml:space="preserve"> </w:t>
      </w:r>
      <w:r w:rsidRPr="00B758F0">
        <w:rPr>
          <w:rFonts w:cstheme="minorHAnsi"/>
          <w:i/>
        </w:rPr>
        <w:t xml:space="preserve">et </w:t>
      </w:r>
      <w:proofErr w:type="spellStart"/>
      <w:r w:rsidRPr="00B758F0">
        <w:rPr>
          <w:rFonts w:cstheme="minorHAnsi"/>
          <w:i/>
        </w:rPr>
        <w:t>al</w:t>
      </w:r>
      <w:proofErr w:type="spellEnd"/>
      <w:r w:rsidRPr="00B758F0">
        <w:rPr>
          <w:rFonts w:cstheme="minorHAnsi"/>
        </w:rPr>
        <w:t xml:space="preserve">: </w:t>
      </w:r>
      <w:proofErr w:type="spellStart"/>
      <w:r w:rsidRPr="00B758F0">
        <w:rPr>
          <w:rFonts w:cstheme="minorHAnsi"/>
        </w:rPr>
        <w:t>Development</w:t>
      </w:r>
      <w:proofErr w:type="spellEnd"/>
      <w:r w:rsidRPr="00B758F0">
        <w:rPr>
          <w:rFonts w:cstheme="minorHAnsi"/>
        </w:rPr>
        <w:t xml:space="preserve"> </w:t>
      </w:r>
      <w:proofErr w:type="spellStart"/>
      <w:r w:rsidRPr="00B758F0">
        <w:rPr>
          <w:rFonts w:cstheme="minorHAnsi"/>
        </w:rPr>
        <w:t>of</w:t>
      </w:r>
      <w:proofErr w:type="spellEnd"/>
      <w:r w:rsidRPr="00B758F0">
        <w:rPr>
          <w:rFonts w:cstheme="minorHAnsi"/>
        </w:rPr>
        <w:t xml:space="preserve"> </w:t>
      </w:r>
      <w:proofErr w:type="spellStart"/>
      <w:r w:rsidRPr="00B758F0">
        <w:rPr>
          <w:rFonts w:cstheme="minorHAnsi"/>
        </w:rPr>
        <w:t>active-passive</w:t>
      </w:r>
      <w:proofErr w:type="spellEnd"/>
      <w:r w:rsidRPr="00B758F0">
        <w:rPr>
          <w:rFonts w:cstheme="minorHAnsi"/>
        </w:rPr>
        <w:t xml:space="preserve"> </w:t>
      </w:r>
      <w:proofErr w:type="spellStart"/>
      <w:r w:rsidRPr="00B758F0">
        <w:rPr>
          <w:rFonts w:cstheme="minorHAnsi"/>
        </w:rPr>
        <w:t>sampling</w:t>
      </w:r>
      <w:proofErr w:type="spellEnd"/>
      <w:r w:rsidRPr="00B758F0">
        <w:rPr>
          <w:rFonts w:cstheme="minorHAnsi"/>
        </w:rPr>
        <w:t xml:space="preserve"> (APS) </w:t>
      </w:r>
      <w:proofErr w:type="spellStart"/>
      <w:r w:rsidRPr="00B758F0">
        <w:rPr>
          <w:rFonts w:cstheme="minorHAnsi"/>
        </w:rPr>
        <w:t>strategies</w:t>
      </w:r>
      <w:proofErr w:type="spellEnd"/>
      <w:r w:rsidRPr="00B758F0">
        <w:rPr>
          <w:rFonts w:cstheme="minorHAnsi"/>
        </w:rPr>
        <w:t xml:space="preserve"> </w:t>
      </w:r>
      <w:proofErr w:type="spellStart"/>
      <w:r w:rsidRPr="00B758F0">
        <w:rPr>
          <w:rFonts w:cstheme="minorHAnsi"/>
        </w:rPr>
        <w:t>for</w:t>
      </w:r>
      <w:proofErr w:type="spellEnd"/>
      <w:r w:rsidRPr="00B758F0">
        <w:rPr>
          <w:rFonts w:cstheme="minorHAnsi"/>
        </w:rPr>
        <w:t xml:space="preserve"> </w:t>
      </w:r>
      <w:proofErr w:type="spellStart"/>
      <w:r w:rsidRPr="00B758F0">
        <w:rPr>
          <w:rFonts w:cstheme="minorHAnsi"/>
        </w:rPr>
        <w:t>wastewater</w:t>
      </w:r>
      <w:proofErr w:type="spellEnd"/>
      <w:r w:rsidRPr="00B758F0">
        <w:rPr>
          <w:rFonts w:cstheme="minorHAnsi"/>
        </w:rPr>
        <w:t xml:space="preserve"> </w:t>
      </w:r>
      <w:proofErr w:type="spellStart"/>
      <w:r w:rsidRPr="00B758F0">
        <w:rPr>
          <w:rFonts w:cstheme="minorHAnsi"/>
        </w:rPr>
        <w:t>analysis</w:t>
      </w:r>
      <w:proofErr w:type="spellEnd"/>
      <w:r w:rsidRPr="00B758F0">
        <w:rPr>
          <w:rFonts w:cstheme="minorHAnsi"/>
        </w:rPr>
        <w:t xml:space="preserve"> </w:t>
      </w:r>
      <w:proofErr w:type="spellStart"/>
      <w:r w:rsidRPr="00B758F0">
        <w:rPr>
          <w:rFonts w:cstheme="minorHAnsi"/>
        </w:rPr>
        <w:t>of</w:t>
      </w:r>
      <w:proofErr w:type="spellEnd"/>
      <w:r w:rsidRPr="00B758F0">
        <w:rPr>
          <w:rFonts w:cstheme="minorHAnsi"/>
        </w:rPr>
        <w:t xml:space="preserve"> </w:t>
      </w:r>
      <w:proofErr w:type="spellStart"/>
      <w:r w:rsidRPr="00B758F0">
        <w:rPr>
          <w:rFonts w:cstheme="minorHAnsi"/>
        </w:rPr>
        <w:t>psychoactive</w:t>
      </w:r>
      <w:proofErr w:type="spellEnd"/>
      <w:r w:rsidRPr="00B758F0">
        <w:rPr>
          <w:rFonts w:cstheme="minorHAnsi"/>
        </w:rPr>
        <w:t xml:space="preserve"> </w:t>
      </w:r>
      <w:proofErr w:type="spellStart"/>
      <w:r w:rsidRPr="00B758F0">
        <w:rPr>
          <w:rFonts w:cstheme="minorHAnsi"/>
        </w:rPr>
        <w:t>compounds</w:t>
      </w:r>
      <w:proofErr w:type="spellEnd"/>
    </w:p>
    <w:p w14:paraId="1B4AFF94" w14:textId="77777777" w:rsidR="00BC1E74" w:rsidRPr="00B758F0" w:rsidRDefault="00BC1E74" w:rsidP="00BC1E74">
      <w:pPr>
        <w:numPr>
          <w:ilvl w:val="0"/>
          <w:numId w:val="13"/>
        </w:numPr>
        <w:spacing w:line="240" w:lineRule="auto"/>
        <w:ind w:left="1080"/>
        <w:jc w:val="both"/>
        <w:rPr>
          <w:rFonts w:cstheme="minorHAnsi"/>
        </w:rPr>
      </w:pPr>
      <w:r w:rsidRPr="00B758F0">
        <w:rPr>
          <w:rFonts w:cstheme="minorHAnsi"/>
          <w:lang w:val="en-US"/>
        </w:rPr>
        <w:t>IAP: Interfaces Against Pollution Conference 2022, 18-21.09.20222, Antwerp, Belgium</w:t>
      </w:r>
      <w:r w:rsidRPr="00B758F0">
        <w:rPr>
          <w:rFonts w:cstheme="minorHAnsi"/>
        </w:rPr>
        <w:t xml:space="preserve">: </w:t>
      </w:r>
      <w:proofErr w:type="spellStart"/>
      <w:r w:rsidRPr="00B758F0">
        <w:rPr>
          <w:rFonts w:cstheme="minorHAnsi"/>
        </w:rPr>
        <w:t>Anies</w:t>
      </w:r>
      <w:proofErr w:type="spellEnd"/>
      <w:r w:rsidRPr="00B758F0">
        <w:rPr>
          <w:rFonts w:cstheme="minorHAnsi"/>
        </w:rPr>
        <w:t xml:space="preserve"> </w:t>
      </w:r>
      <w:r w:rsidRPr="00B758F0">
        <w:rPr>
          <w:rFonts w:cstheme="minorHAnsi"/>
          <w:i/>
        </w:rPr>
        <w:t xml:space="preserve">et </w:t>
      </w:r>
      <w:proofErr w:type="spellStart"/>
      <w:r w:rsidRPr="00B758F0">
        <w:rPr>
          <w:rFonts w:cstheme="minorHAnsi"/>
          <w:i/>
        </w:rPr>
        <w:t>al</w:t>
      </w:r>
      <w:proofErr w:type="spellEnd"/>
      <w:r w:rsidRPr="00B758F0">
        <w:rPr>
          <w:rFonts w:cstheme="minorHAnsi"/>
        </w:rPr>
        <w:t xml:space="preserve">: </w:t>
      </w:r>
      <w:proofErr w:type="spellStart"/>
      <w:r w:rsidRPr="00B758F0">
        <w:rPr>
          <w:rFonts w:cstheme="minorHAnsi"/>
        </w:rPr>
        <w:t>Sorption</w:t>
      </w:r>
      <w:proofErr w:type="spellEnd"/>
      <w:r w:rsidRPr="00B758F0">
        <w:rPr>
          <w:rFonts w:cstheme="minorHAnsi"/>
        </w:rPr>
        <w:t xml:space="preserve"> </w:t>
      </w:r>
      <w:proofErr w:type="spellStart"/>
      <w:r w:rsidRPr="00B758F0">
        <w:rPr>
          <w:rFonts w:cstheme="minorHAnsi"/>
        </w:rPr>
        <w:t>kinetics</w:t>
      </w:r>
      <w:proofErr w:type="spellEnd"/>
      <w:r w:rsidRPr="00B758F0">
        <w:rPr>
          <w:rFonts w:cstheme="minorHAnsi"/>
        </w:rPr>
        <w:t xml:space="preserve"> </w:t>
      </w:r>
      <w:proofErr w:type="spellStart"/>
      <w:r w:rsidRPr="00B758F0">
        <w:rPr>
          <w:rFonts w:cstheme="minorHAnsi"/>
        </w:rPr>
        <w:t>of</w:t>
      </w:r>
      <w:proofErr w:type="spellEnd"/>
      <w:r w:rsidRPr="00B758F0">
        <w:rPr>
          <w:rFonts w:cstheme="minorHAnsi"/>
        </w:rPr>
        <w:t xml:space="preserve"> </w:t>
      </w:r>
      <w:proofErr w:type="spellStart"/>
      <w:r w:rsidRPr="00B758F0">
        <w:rPr>
          <w:rFonts w:cstheme="minorHAnsi"/>
        </w:rPr>
        <w:t>psychoactive</w:t>
      </w:r>
      <w:proofErr w:type="spellEnd"/>
      <w:r w:rsidRPr="00B758F0">
        <w:rPr>
          <w:rFonts w:cstheme="minorHAnsi"/>
        </w:rPr>
        <w:t xml:space="preserve"> </w:t>
      </w:r>
      <w:proofErr w:type="spellStart"/>
      <w:r w:rsidRPr="00B758F0">
        <w:rPr>
          <w:rFonts w:cstheme="minorHAnsi"/>
        </w:rPr>
        <w:t>compounds</w:t>
      </w:r>
      <w:proofErr w:type="spellEnd"/>
      <w:r w:rsidRPr="00B758F0">
        <w:rPr>
          <w:rFonts w:cstheme="minorHAnsi"/>
        </w:rPr>
        <w:t xml:space="preserve"> on HLB- </w:t>
      </w:r>
      <w:proofErr w:type="spellStart"/>
      <w:r w:rsidRPr="00B758F0">
        <w:rPr>
          <w:rFonts w:cstheme="minorHAnsi"/>
        </w:rPr>
        <w:t>and</w:t>
      </w:r>
      <w:proofErr w:type="spellEnd"/>
      <w:r w:rsidRPr="00B758F0">
        <w:rPr>
          <w:rFonts w:cstheme="minorHAnsi"/>
        </w:rPr>
        <w:t xml:space="preserve"> MCX-</w:t>
      </w:r>
      <w:proofErr w:type="spellStart"/>
      <w:r w:rsidRPr="00B758F0">
        <w:rPr>
          <w:rFonts w:cstheme="minorHAnsi"/>
        </w:rPr>
        <w:t>based</w:t>
      </w:r>
      <w:proofErr w:type="spellEnd"/>
      <w:r w:rsidRPr="00B758F0">
        <w:rPr>
          <w:rFonts w:cstheme="minorHAnsi"/>
        </w:rPr>
        <w:t xml:space="preserve"> </w:t>
      </w:r>
      <w:proofErr w:type="spellStart"/>
      <w:r w:rsidRPr="00B758F0">
        <w:rPr>
          <w:rFonts w:cstheme="minorHAnsi"/>
        </w:rPr>
        <w:t>sorbent</w:t>
      </w:r>
      <w:proofErr w:type="spellEnd"/>
      <w:r w:rsidRPr="00B758F0">
        <w:rPr>
          <w:rFonts w:cstheme="minorHAnsi"/>
        </w:rPr>
        <w:t xml:space="preserve"> </w:t>
      </w:r>
      <w:proofErr w:type="spellStart"/>
      <w:r w:rsidRPr="00B758F0">
        <w:rPr>
          <w:rFonts w:cstheme="minorHAnsi"/>
        </w:rPr>
        <w:t>gels</w:t>
      </w:r>
      <w:proofErr w:type="spellEnd"/>
    </w:p>
    <w:p w14:paraId="273B8179" w14:textId="77777777" w:rsidR="00BC1E74" w:rsidRPr="00B758F0" w:rsidRDefault="00BC1E74" w:rsidP="00BC1E74">
      <w:pPr>
        <w:numPr>
          <w:ilvl w:val="0"/>
          <w:numId w:val="13"/>
        </w:numPr>
        <w:spacing w:line="240" w:lineRule="auto"/>
        <w:ind w:left="1080"/>
        <w:jc w:val="both"/>
        <w:rPr>
          <w:rFonts w:cstheme="minorHAnsi"/>
        </w:rPr>
      </w:pPr>
      <w:r w:rsidRPr="00B758F0">
        <w:rPr>
          <w:rFonts w:cstheme="minorHAnsi"/>
        </w:rPr>
        <w:t xml:space="preserve">Verovšek et </w:t>
      </w:r>
      <w:proofErr w:type="spellStart"/>
      <w:r w:rsidRPr="00B758F0">
        <w:rPr>
          <w:rFonts w:cstheme="minorHAnsi"/>
        </w:rPr>
        <w:t>al</w:t>
      </w:r>
      <w:proofErr w:type="spellEnd"/>
      <w:r w:rsidRPr="00B758F0">
        <w:rPr>
          <w:rFonts w:cstheme="minorHAnsi"/>
        </w:rPr>
        <w:t xml:space="preserve"> [COBISS.SI-ID </w:t>
      </w:r>
      <w:hyperlink r:id="rId29" w:tgtFrame="_blank" w:history="1">
        <w:r w:rsidRPr="00B758F0">
          <w:rPr>
            <w:rFonts w:cstheme="minorHAnsi"/>
            <w:u w:val="single"/>
          </w:rPr>
          <w:t>115043075</w:t>
        </w:r>
      </w:hyperlink>
      <w:r w:rsidRPr="00B758F0">
        <w:rPr>
          <w:rFonts w:cstheme="minorHAnsi"/>
        </w:rPr>
        <w:t>]</w:t>
      </w:r>
    </w:p>
    <w:p w14:paraId="30E2B4FB" w14:textId="77777777" w:rsidR="00BC1E74" w:rsidRPr="00B758F0" w:rsidRDefault="00BC1E74" w:rsidP="00BC1E74">
      <w:pPr>
        <w:numPr>
          <w:ilvl w:val="0"/>
          <w:numId w:val="13"/>
        </w:numPr>
        <w:spacing w:line="240" w:lineRule="auto"/>
        <w:ind w:left="1080"/>
        <w:jc w:val="both"/>
        <w:rPr>
          <w:rFonts w:cstheme="minorHAnsi"/>
        </w:rPr>
      </w:pPr>
      <w:r w:rsidRPr="00B758F0">
        <w:rPr>
          <w:rFonts w:cstheme="minorHAnsi"/>
        </w:rPr>
        <w:t xml:space="preserve">Verovšek et </w:t>
      </w:r>
      <w:proofErr w:type="spellStart"/>
      <w:r w:rsidRPr="00B758F0">
        <w:rPr>
          <w:rFonts w:cstheme="minorHAnsi"/>
        </w:rPr>
        <w:t>al</w:t>
      </w:r>
      <w:proofErr w:type="spellEnd"/>
      <w:r w:rsidRPr="00B758F0">
        <w:rPr>
          <w:rFonts w:cstheme="minorHAnsi"/>
        </w:rPr>
        <w:t xml:space="preserve">. [COBISS.SI-ID </w:t>
      </w:r>
      <w:hyperlink r:id="rId30" w:tgtFrame="_blank" w:history="1">
        <w:r w:rsidRPr="00B758F0">
          <w:rPr>
            <w:rFonts w:cstheme="minorHAnsi"/>
            <w:u w:val="single"/>
          </w:rPr>
          <w:t>101158403</w:t>
        </w:r>
      </w:hyperlink>
      <w:r w:rsidRPr="00B758F0">
        <w:rPr>
          <w:rFonts w:cstheme="minorHAnsi"/>
        </w:rPr>
        <w:t>]</w:t>
      </w:r>
    </w:p>
    <w:p w14:paraId="0445D99A" w14:textId="77777777" w:rsidR="00BC1E74" w:rsidRPr="00B758F0" w:rsidRDefault="00BC1E74" w:rsidP="00BC1E74">
      <w:pPr>
        <w:numPr>
          <w:ilvl w:val="0"/>
          <w:numId w:val="13"/>
        </w:numPr>
        <w:spacing w:line="240" w:lineRule="auto"/>
        <w:ind w:left="1080"/>
        <w:jc w:val="both"/>
        <w:rPr>
          <w:rFonts w:cstheme="minorHAnsi"/>
        </w:rPr>
      </w:pPr>
      <w:bookmarkStart w:id="2" w:name="_Hlk124407556"/>
      <w:r w:rsidRPr="00B758F0">
        <w:rPr>
          <w:rFonts w:cstheme="minorHAnsi"/>
          <w:lang w:val="en-GB"/>
        </w:rPr>
        <w:t>LAIMOU-GERANIOU</w:t>
      </w:r>
      <w:r w:rsidRPr="00B758F0">
        <w:rPr>
          <w:rFonts w:cstheme="minorHAnsi"/>
        </w:rPr>
        <w:t xml:space="preserve"> </w:t>
      </w:r>
      <w:bookmarkEnd w:id="2"/>
      <w:r w:rsidRPr="00B758F0">
        <w:rPr>
          <w:rFonts w:cstheme="minorHAnsi"/>
        </w:rPr>
        <w:t xml:space="preserve">et </w:t>
      </w:r>
      <w:proofErr w:type="spellStart"/>
      <w:r w:rsidRPr="00B758F0">
        <w:rPr>
          <w:rFonts w:cstheme="minorHAnsi"/>
        </w:rPr>
        <w:t>al</w:t>
      </w:r>
      <w:proofErr w:type="spellEnd"/>
      <w:r w:rsidRPr="00B758F0">
        <w:rPr>
          <w:rFonts w:cstheme="minorHAnsi"/>
        </w:rPr>
        <w:t xml:space="preserve">. [COBISS.SI-ID </w:t>
      </w:r>
      <w:hyperlink r:id="rId31" w:tgtFrame="_blank" w:history="1">
        <w:r w:rsidRPr="00B758F0">
          <w:rPr>
            <w:rFonts w:cstheme="minorHAnsi"/>
            <w:u w:val="single"/>
          </w:rPr>
          <w:t>101152259</w:t>
        </w:r>
      </w:hyperlink>
      <w:r w:rsidRPr="00B758F0">
        <w:rPr>
          <w:rFonts w:cstheme="minorHAnsi"/>
        </w:rPr>
        <w:t>]</w:t>
      </w:r>
    </w:p>
    <w:p w14:paraId="06B9A950" w14:textId="77777777" w:rsidR="00BC1E74" w:rsidRPr="00B758F0" w:rsidRDefault="00BC1E74" w:rsidP="00BC1E74">
      <w:pPr>
        <w:numPr>
          <w:ilvl w:val="0"/>
          <w:numId w:val="13"/>
        </w:numPr>
        <w:spacing w:line="240" w:lineRule="auto"/>
        <w:ind w:left="1080"/>
        <w:jc w:val="both"/>
        <w:rPr>
          <w:rFonts w:cstheme="minorHAnsi"/>
        </w:rPr>
      </w:pPr>
      <w:r w:rsidRPr="00B758F0">
        <w:rPr>
          <w:rFonts w:cstheme="minorHAnsi"/>
          <w:lang w:val="en-GB"/>
        </w:rPr>
        <w:t>LAIMOU-GERANIOU</w:t>
      </w:r>
      <w:r w:rsidRPr="00B758F0">
        <w:rPr>
          <w:rFonts w:cstheme="minorHAnsi"/>
        </w:rPr>
        <w:t xml:space="preserve"> et </w:t>
      </w:r>
      <w:proofErr w:type="spellStart"/>
      <w:r w:rsidRPr="00B758F0">
        <w:rPr>
          <w:rFonts w:cstheme="minorHAnsi"/>
        </w:rPr>
        <w:t>al</w:t>
      </w:r>
      <w:proofErr w:type="spellEnd"/>
      <w:r w:rsidRPr="00B758F0">
        <w:rPr>
          <w:rFonts w:cstheme="minorHAnsi"/>
        </w:rPr>
        <w:t xml:space="preserve">. [COBISS.SI-ID </w:t>
      </w:r>
      <w:hyperlink r:id="rId32" w:tgtFrame="_blank" w:history="1">
        <w:r w:rsidRPr="00B758F0">
          <w:rPr>
            <w:rFonts w:cstheme="minorHAnsi"/>
            <w:u w:val="single"/>
          </w:rPr>
          <w:t>123298307</w:t>
        </w:r>
      </w:hyperlink>
      <w:r w:rsidRPr="00B758F0">
        <w:rPr>
          <w:rFonts w:cstheme="minorHAnsi"/>
        </w:rPr>
        <w:t>]</w:t>
      </w:r>
    </w:p>
    <w:p w14:paraId="1BA116AA" w14:textId="0484F72A" w:rsidR="00BC1E74" w:rsidRDefault="00BC1E74" w:rsidP="00FD046A">
      <w:pPr>
        <w:numPr>
          <w:ilvl w:val="0"/>
          <w:numId w:val="13"/>
        </w:numPr>
        <w:spacing w:line="240" w:lineRule="auto"/>
        <w:ind w:left="1080"/>
        <w:jc w:val="both"/>
        <w:rPr>
          <w:rFonts w:cstheme="minorHAnsi"/>
        </w:rPr>
      </w:pPr>
      <w:r w:rsidRPr="005745A9">
        <w:rPr>
          <w:rFonts w:cstheme="minorHAnsi"/>
          <w:lang w:val="en-GB"/>
        </w:rPr>
        <w:t>LAIMOU-GERANIOU</w:t>
      </w:r>
      <w:r w:rsidRPr="005745A9">
        <w:rPr>
          <w:rFonts w:cstheme="minorHAnsi"/>
        </w:rPr>
        <w:t xml:space="preserve"> et </w:t>
      </w:r>
      <w:proofErr w:type="spellStart"/>
      <w:r w:rsidRPr="005745A9">
        <w:rPr>
          <w:rFonts w:cstheme="minorHAnsi"/>
        </w:rPr>
        <w:t>al</w:t>
      </w:r>
      <w:proofErr w:type="spellEnd"/>
      <w:r w:rsidRPr="005745A9">
        <w:rPr>
          <w:rFonts w:cstheme="minorHAnsi"/>
        </w:rPr>
        <w:t xml:space="preserve">. [COBISS.SI-ID </w:t>
      </w:r>
      <w:hyperlink r:id="rId33" w:tgtFrame="_blank" w:history="1">
        <w:r w:rsidRPr="005745A9">
          <w:rPr>
            <w:rFonts w:cstheme="minorHAnsi"/>
            <w:u w:val="single"/>
          </w:rPr>
          <w:t>104578819</w:t>
        </w:r>
      </w:hyperlink>
      <w:r w:rsidRPr="005745A9">
        <w:rPr>
          <w:rFonts w:cstheme="minorHAnsi"/>
        </w:rPr>
        <w:t>]</w:t>
      </w:r>
    </w:p>
    <w:p w14:paraId="7C0ABEFA" w14:textId="434D69EB" w:rsidR="005745A9" w:rsidRDefault="005745A9" w:rsidP="005745A9">
      <w:pPr>
        <w:spacing w:line="240" w:lineRule="auto"/>
        <w:jc w:val="both"/>
        <w:rPr>
          <w:rFonts w:cstheme="minorHAnsi"/>
        </w:rPr>
      </w:pPr>
    </w:p>
    <w:p w14:paraId="0BE521D5" w14:textId="704FAA77" w:rsidR="005745A9" w:rsidRDefault="005745A9" w:rsidP="005745A9">
      <w:pPr>
        <w:spacing w:line="240" w:lineRule="auto"/>
        <w:jc w:val="both"/>
        <w:rPr>
          <w:rFonts w:cstheme="minorHAnsi"/>
        </w:rPr>
      </w:pPr>
    </w:p>
    <w:p w14:paraId="3B4B7903" w14:textId="596E4393" w:rsidR="005745A9" w:rsidRDefault="005745A9" w:rsidP="005745A9">
      <w:pPr>
        <w:spacing w:line="240" w:lineRule="auto"/>
        <w:jc w:val="both"/>
        <w:rPr>
          <w:rFonts w:cstheme="minorHAnsi"/>
        </w:rPr>
      </w:pPr>
    </w:p>
    <w:p w14:paraId="44B22056" w14:textId="77777777" w:rsidR="005745A9" w:rsidRDefault="005745A9" w:rsidP="005745A9">
      <w:r>
        <w:t>Poročilo pripravila</w:t>
      </w:r>
    </w:p>
    <w:p w14:paraId="008F59CA" w14:textId="77777777" w:rsidR="005745A9" w:rsidRPr="001C47C4" w:rsidRDefault="005745A9" w:rsidP="005745A9">
      <w:r>
        <w:t>Prof. dr. Ester Heath</w:t>
      </w:r>
      <w:r w:rsidRPr="005745A9">
        <w:t xml:space="preserve"> </w:t>
      </w:r>
      <w:r>
        <w:t xml:space="preserve">   </w:t>
      </w:r>
      <w:r>
        <w:tab/>
      </w:r>
      <w:r>
        <w:tab/>
      </w:r>
      <w:r>
        <w:tab/>
      </w:r>
      <w:r>
        <w:tab/>
      </w:r>
      <w:r>
        <w:tab/>
      </w:r>
      <w:r>
        <w:tab/>
      </w:r>
      <w:r>
        <w:tab/>
        <w:t>Ljubljana, 12.1.2023</w:t>
      </w:r>
    </w:p>
    <w:p w14:paraId="76235649" w14:textId="77777777" w:rsidR="005745A9" w:rsidRPr="00B758F0" w:rsidRDefault="005745A9" w:rsidP="005745A9">
      <w:pPr>
        <w:spacing w:line="240" w:lineRule="auto"/>
        <w:jc w:val="both"/>
        <w:rPr>
          <w:rFonts w:cstheme="minorHAnsi"/>
        </w:rPr>
      </w:pPr>
    </w:p>
    <w:sectPr w:rsidR="005745A9" w:rsidRPr="00B758F0" w:rsidSect="002D6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AD4"/>
    <w:multiLevelType w:val="hybridMultilevel"/>
    <w:tmpl w:val="2E92FC20"/>
    <w:lvl w:ilvl="0" w:tplc="1494E6A6">
      <w:start w:val="1"/>
      <w:numFmt w:val="decimal"/>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8609AE"/>
    <w:multiLevelType w:val="hybridMultilevel"/>
    <w:tmpl w:val="B740C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A3722"/>
    <w:multiLevelType w:val="hybridMultilevel"/>
    <w:tmpl w:val="A2A04D26"/>
    <w:lvl w:ilvl="0" w:tplc="2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16C06BFD"/>
    <w:multiLevelType w:val="hybridMultilevel"/>
    <w:tmpl w:val="EBB641E8"/>
    <w:lvl w:ilvl="0" w:tplc="65061640">
      <w:start w:val="14"/>
      <w:numFmt w:val="bullet"/>
      <w:lvlText w:val="-"/>
      <w:lvlJc w:val="left"/>
      <w:pPr>
        <w:ind w:left="720" w:hanging="360"/>
      </w:pPr>
      <w:rPr>
        <w:rFonts w:ascii="Verdana" w:eastAsiaTheme="minorHAnsi" w:hAnsi="Verdana"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035BB"/>
    <w:multiLevelType w:val="hybridMultilevel"/>
    <w:tmpl w:val="6F5C7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26FCD"/>
    <w:multiLevelType w:val="hybridMultilevel"/>
    <w:tmpl w:val="67D4B8FA"/>
    <w:lvl w:ilvl="0" w:tplc="A9B625A4">
      <w:start w:val="2"/>
      <w:numFmt w:val="bullet"/>
      <w:lvlText w:val="-"/>
      <w:lvlJc w:val="left"/>
      <w:pPr>
        <w:ind w:left="1080" w:hanging="36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6C0434"/>
    <w:multiLevelType w:val="hybridMultilevel"/>
    <w:tmpl w:val="A1C24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963BA"/>
    <w:multiLevelType w:val="hybridMultilevel"/>
    <w:tmpl w:val="ABDA5C8A"/>
    <w:lvl w:ilvl="0" w:tplc="368867B2">
      <w:start w:val="1"/>
      <w:numFmt w:val="decimal"/>
      <w:lvlText w:val="%1."/>
      <w:lvlJc w:val="left"/>
      <w:pPr>
        <w:ind w:left="1080" w:hanging="360"/>
      </w:pPr>
      <w:rPr>
        <w:rFonts w:asciiTheme="minorHAnsi" w:hAnsiTheme="minorHAnsi" w:cstheme="minorBid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F06E09"/>
    <w:multiLevelType w:val="hybridMultilevel"/>
    <w:tmpl w:val="634E4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E5577"/>
    <w:multiLevelType w:val="hybridMultilevel"/>
    <w:tmpl w:val="08C6CE18"/>
    <w:lvl w:ilvl="0" w:tplc="D0BC4A90">
      <w:start w:val="1"/>
      <w:numFmt w:val="decimal"/>
      <w:lvlText w:val="%1."/>
      <w:lvlJc w:val="left"/>
      <w:pPr>
        <w:ind w:left="720" w:hanging="360"/>
      </w:pPr>
      <w:rPr>
        <w:rFonts w:ascii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63AB9"/>
    <w:multiLevelType w:val="hybridMultilevel"/>
    <w:tmpl w:val="BF7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14400"/>
    <w:multiLevelType w:val="hybridMultilevel"/>
    <w:tmpl w:val="21D68832"/>
    <w:lvl w:ilvl="0" w:tplc="B9FC81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2D1F28"/>
    <w:multiLevelType w:val="hybridMultilevel"/>
    <w:tmpl w:val="37F63B54"/>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3D26AE0"/>
    <w:multiLevelType w:val="hybridMultilevel"/>
    <w:tmpl w:val="DC6231C2"/>
    <w:lvl w:ilvl="0" w:tplc="2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5A4F5768"/>
    <w:multiLevelType w:val="hybridMultilevel"/>
    <w:tmpl w:val="43A0C526"/>
    <w:lvl w:ilvl="0" w:tplc="A1E4100E">
      <w:start w:val="1"/>
      <w:numFmt w:val="decimal"/>
      <w:lvlText w:val="%1."/>
      <w:lvlJc w:val="left"/>
      <w:pPr>
        <w:ind w:left="720" w:hanging="360"/>
      </w:pPr>
      <w:rPr>
        <w:rFonts w:ascii="Verdana" w:hAnsi="Verdana" w:cs="Times New Roman" w:hint="default"/>
        <w:b w:val="0"/>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97BBE"/>
    <w:multiLevelType w:val="hybridMultilevel"/>
    <w:tmpl w:val="391435DC"/>
    <w:lvl w:ilvl="0" w:tplc="C5D2A84C">
      <w:start w:val="1"/>
      <w:numFmt w:val="decimal"/>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E15C84"/>
    <w:multiLevelType w:val="hybridMultilevel"/>
    <w:tmpl w:val="03B0D1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11A82"/>
    <w:multiLevelType w:val="hybridMultilevel"/>
    <w:tmpl w:val="4322CB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6F1B3229"/>
    <w:multiLevelType w:val="hybridMultilevel"/>
    <w:tmpl w:val="0290A29E"/>
    <w:lvl w:ilvl="0" w:tplc="10DC056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FB955E6"/>
    <w:multiLevelType w:val="hybridMultilevel"/>
    <w:tmpl w:val="93605DE8"/>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08866C3"/>
    <w:multiLevelType w:val="hybridMultilevel"/>
    <w:tmpl w:val="4FE2EEB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5A6011"/>
    <w:multiLevelType w:val="hybridMultilevel"/>
    <w:tmpl w:val="7A4AC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B67FB9"/>
    <w:multiLevelType w:val="hybridMultilevel"/>
    <w:tmpl w:val="2448236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358F9"/>
    <w:multiLevelType w:val="hybridMultilevel"/>
    <w:tmpl w:val="B740C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C03BD"/>
    <w:multiLevelType w:val="hybridMultilevel"/>
    <w:tmpl w:val="B7DE5AA8"/>
    <w:lvl w:ilvl="0" w:tplc="E40AF8A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9"/>
  </w:num>
  <w:num w:numId="5">
    <w:abstractNumId w:val="8"/>
  </w:num>
  <w:num w:numId="6">
    <w:abstractNumId w:val="1"/>
  </w:num>
  <w:num w:numId="7">
    <w:abstractNumId w:val="22"/>
  </w:num>
  <w:num w:numId="8">
    <w:abstractNumId w:val="23"/>
  </w:num>
  <w:num w:numId="9">
    <w:abstractNumId w:val="7"/>
  </w:num>
  <w:num w:numId="10">
    <w:abstractNumId w:val="19"/>
  </w:num>
  <w:num w:numId="11">
    <w:abstractNumId w:val="12"/>
  </w:num>
  <w:num w:numId="12">
    <w:abstractNumId w:val="4"/>
  </w:num>
  <w:num w:numId="13">
    <w:abstractNumId w:val="16"/>
  </w:num>
  <w:num w:numId="14">
    <w:abstractNumId w:val="11"/>
  </w:num>
  <w:num w:numId="15">
    <w:abstractNumId w:val="15"/>
  </w:num>
  <w:num w:numId="16">
    <w:abstractNumId w:val="2"/>
  </w:num>
  <w:num w:numId="17">
    <w:abstractNumId w:val="13"/>
  </w:num>
  <w:num w:numId="18">
    <w:abstractNumId w:val="5"/>
  </w:num>
  <w:num w:numId="19">
    <w:abstractNumId w:val="3"/>
  </w:num>
  <w:num w:numId="20">
    <w:abstractNumId w:val="0"/>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NLAwMzQxMjc2MTVT0lEKTi0uzszPAykwrAUArSB8WiwAAAA="/>
  </w:docVars>
  <w:rsids>
    <w:rsidRoot w:val="00C51557"/>
    <w:rsid w:val="0001106D"/>
    <w:rsid w:val="0002509F"/>
    <w:rsid w:val="0003505B"/>
    <w:rsid w:val="00036C2D"/>
    <w:rsid w:val="00052488"/>
    <w:rsid w:val="00055670"/>
    <w:rsid w:val="00055D9A"/>
    <w:rsid w:val="000679B7"/>
    <w:rsid w:val="000847D4"/>
    <w:rsid w:val="00096750"/>
    <w:rsid w:val="000A0D1F"/>
    <w:rsid w:val="000B11D7"/>
    <w:rsid w:val="000B6E40"/>
    <w:rsid w:val="00106FF5"/>
    <w:rsid w:val="00117B45"/>
    <w:rsid w:val="00127507"/>
    <w:rsid w:val="00134CA6"/>
    <w:rsid w:val="00147FF4"/>
    <w:rsid w:val="00163DBA"/>
    <w:rsid w:val="00170658"/>
    <w:rsid w:val="00183DA9"/>
    <w:rsid w:val="001A7A21"/>
    <w:rsid w:val="001C47C4"/>
    <w:rsid w:val="001D140E"/>
    <w:rsid w:val="001F1C33"/>
    <w:rsid w:val="001F7BF2"/>
    <w:rsid w:val="00234969"/>
    <w:rsid w:val="00243C64"/>
    <w:rsid w:val="00246F80"/>
    <w:rsid w:val="00265B00"/>
    <w:rsid w:val="00282418"/>
    <w:rsid w:val="002B27AB"/>
    <w:rsid w:val="002C4810"/>
    <w:rsid w:val="002D6811"/>
    <w:rsid w:val="002D6F85"/>
    <w:rsid w:val="002F157D"/>
    <w:rsid w:val="002F361A"/>
    <w:rsid w:val="002F558A"/>
    <w:rsid w:val="0030167C"/>
    <w:rsid w:val="003375BB"/>
    <w:rsid w:val="00345A9C"/>
    <w:rsid w:val="003865AA"/>
    <w:rsid w:val="00390A84"/>
    <w:rsid w:val="003A0BD5"/>
    <w:rsid w:val="003F54BA"/>
    <w:rsid w:val="00402F5B"/>
    <w:rsid w:val="00404B3B"/>
    <w:rsid w:val="00406D14"/>
    <w:rsid w:val="004103EF"/>
    <w:rsid w:val="00422ED9"/>
    <w:rsid w:val="00425B5F"/>
    <w:rsid w:val="0046254E"/>
    <w:rsid w:val="00470087"/>
    <w:rsid w:val="004751BA"/>
    <w:rsid w:val="00475EBC"/>
    <w:rsid w:val="00487321"/>
    <w:rsid w:val="004D42D3"/>
    <w:rsid w:val="004E6271"/>
    <w:rsid w:val="00500A46"/>
    <w:rsid w:val="00503653"/>
    <w:rsid w:val="005126AC"/>
    <w:rsid w:val="00526F3E"/>
    <w:rsid w:val="005303A1"/>
    <w:rsid w:val="00533A25"/>
    <w:rsid w:val="005471EB"/>
    <w:rsid w:val="00563772"/>
    <w:rsid w:val="00570CF0"/>
    <w:rsid w:val="005745A9"/>
    <w:rsid w:val="0058227E"/>
    <w:rsid w:val="005867FA"/>
    <w:rsid w:val="005A39E9"/>
    <w:rsid w:val="005B2D13"/>
    <w:rsid w:val="005C147F"/>
    <w:rsid w:val="005E06F4"/>
    <w:rsid w:val="00600CF7"/>
    <w:rsid w:val="00602A27"/>
    <w:rsid w:val="00622B68"/>
    <w:rsid w:val="00643FB0"/>
    <w:rsid w:val="0065769D"/>
    <w:rsid w:val="00664037"/>
    <w:rsid w:val="00676D7F"/>
    <w:rsid w:val="006803A9"/>
    <w:rsid w:val="00691C50"/>
    <w:rsid w:val="006A5D88"/>
    <w:rsid w:val="006B38C7"/>
    <w:rsid w:val="006D00F1"/>
    <w:rsid w:val="006E2CFD"/>
    <w:rsid w:val="006E7D5D"/>
    <w:rsid w:val="006F51AA"/>
    <w:rsid w:val="007254C8"/>
    <w:rsid w:val="00727D93"/>
    <w:rsid w:val="007410AF"/>
    <w:rsid w:val="00753A3A"/>
    <w:rsid w:val="007822A7"/>
    <w:rsid w:val="00791ABB"/>
    <w:rsid w:val="00794C8B"/>
    <w:rsid w:val="007B4477"/>
    <w:rsid w:val="007E233D"/>
    <w:rsid w:val="007E2708"/>
    <w:rsid w:val="007E33CC"/>
    <w:rsid w:val="007F60F7"/>
    <w:rsid w:val="008318F2"/>
    <w:rsid w:val="00881189"/>
    <w:rsid w:val="00887206"/>
    <w:rsid w:val="00890395"/>
    <w:rsid w:val="008B1623"/>
    <w:rsid w:val="008B24F2"/>
    <w:rsid w:val="008C250E"/>
    <w:rsid w:val="008C544F"/>
    <w:rsid w:val="008E5FE4"/>
    <w:rsid w:val="008F1A89"/>
    <w:rsid w:val="0090378B"/>
    <w:rsid w:val="009175AA"/>
    <w:rsid w:val="0093308F"/>
    <w:rsid w:val="00952F93"/>
    <w:rsid w:val="009B4E3C"/>
    <w:rsid w:val="009B6B4B"/>
    <w:rsid w:val="009B7A41"/>
    <w:rsid w:val="009E16D7"/>
    <w:rsid w:val="009F2A12"/>
    <w:rsid w:val="00A25016"/>
    <w:rsid w:val="00A3521F"/>
    <w:rsid w:val="00A42837"/>
    <w:rsid w:val="00A42E23"/>
    <w:rsid w:val="00A46725"/>
    <w:rsid w:val="00A56A8F"/>
    <w:rsid w:val="00AA5C29"/>
    <w:rsid w:val="00AA769E"/>
    <w:rsid w:val="00AB055A"/>
    <w:rsid w:val="00AD00E7"/>
    <w:rsid w:val="00AF4468"/>
    <w:rsid w:val="00B07D63"/>
    <w:rsid w:val="00B2273E"/>
    <w:rsid w:val="00B3070F"/>
    <w:rsid w:val="00B36B32"/>
    <w:rsid w:val="00B37EEF"/>
    <w:rsid w:val="00B44C91"/>
    <w:rsid w:val="00B475B8"/>
    <w:rsid w:val="00B56F34"/>
    <w:rsid w:val="00B758F0"/>
    <w:rsid w:val="00B83C76"/>
    <w:rsid w:val="00B905A1"/>
    <w:rsid w:val="00BA3A33"/>
    <w:rsid w:val="00BC1E74"/>
    <w:rsid w:val="00BC243C"/>
    <w:rsid w:val="00BD7315"/>
    <w:rsid w:val="00C04150"/>
    <w:rsid w:val="00C0641C"/>
    <w:rsid w:val="00C16151"/>
    <w:rsid w:val="00C23721"/>
    <w:rsid w:val="00C250C3"/>
    <w:rsid w:val="00C42B59"/>
    <w:rsid w:val="00C5022E"/>
    <w:rsid w:val="00C51557"/>
    <w:rsid w:val="00C95689"/>
    <w:rsid w:val="00C96B19"/>
    <w:rsid w:val="00CA469E"/>
    <w:rsid w:val="00CD2981"/>
    <w:rsid w:val="00D70332"/>
    <w:rsid w:val="00D73924"/>
    <w:rsid w:val="00D7608E"/>
    <w:rsid w:val="00D80A40"/>
    <w:rsid w:val="00D80E91"/>
    <w:rsid w:val="00DA6C46"/>
    <w:rsid w:val="00DC6DCF"/>
    <w:rsid w:val="00DD4DA6"/>
    <w:rsid w:val="00E07807"/>
    <w:rsid w:val="00E1031D"/>
    <w:rsid w:val="00E15424"/>
    <w:rsid w:val="00E45408"/>
    <w:rsid w:val="00E50957"/>
    <w:rsid w:val="00E546C0"/>
    <w:rsid w:val="00E62CFB"/>
    <w:rsid w:val="00E72C1B"/>
    <w:rsid w:val="00E76DE5"/>
    <w:rsid w:val="00E8370C"/>
    <w:rsid w:val="00E84BA8"/>
    <w:rsid w:val="00EA10C3"/>
    <w:rsid w:val="00EA4C23"/>
    <w:rsid w:val="00EB2D11"/>
    <w:rsid w:val="00F04B4F"/>
    <w:rsid w:val="00F36FA7"/>
    <w:rsid w:val="00F46C8B"/>
    <w:rsid w:val="00F71C9C"/>
    <w:rsid w:val="00FA3DB9"/>
    <w:rsid w:val="00FA459E"/>
    <w:rsid w:val="00FB2EF0"/>
    <w:rsid w:val="00FC42BA"/>
    <w:rsid w:val="00FE57B9"/>
    <w:rsid w:val="00FE6170"/>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E72"/>
  <w15:chartTrackingRefBased/>
  <w15:docId w15:val="{2F6FEF39-6C4D-4E9A-A045-5379457B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xtsloang1">
    <w:name w:val="textsloang1"/>
    <w:rsid w:val="00406D14"/>
    <w:rPr>
      <w:rFonts w:ascii="Verdana" w:hAnsi="Verdana" w:cs="Times New Roman"/>
      <w:i/>
      <w:iCs/>
      <w:color w:val="000000"/>
      <w:sz w:val="14"/>
      <w:szCs w:val="14"/>
    </w:rPr>
  </w:style>
  <w:style w:type="paragraph" w:styleId="Odstavekseznama">
    <w:name w:val="List Paragraph"/>
    <w:basedOn w:val="Navaden"/>
    <w:uiPriority w:val="34"/>
    <w:qFormat/>
    <w:rsid w:val="00406D14"/>
    <w:pPr>
      <w:ind w:left="720"/>
      <w:contextualSpacing/>
    </w:pPr>
  </w:style>
  <w:style w:type="character" w:styleId="Pripombasklic">
    <w:name w:val="annotation reference"/>
    <w:basedOn w:val="Privzetapisavaodstavka"/>
    <w:uiPriority w:val="99"/>
    <w:semiHidden/>
    <w:unhideWhenUsed/>
    <w:rsid w:val="0046254E"/>
    <w:rPr>
      <w:sz w:val="16"/>
      <w:szCs w:val="16"/>
    </w:rPr>
  </w:style>
  <w:style w:type="paragraph" w:styleId="Pripombabesedilo">
    <w:name w:val="annotation text"/>
    <w:basedOn w:val="Navaden"/>
    <w:link w:val="PripombabesediloZnak"/>
    <w:uiPriority w:val="99"/>
    <w:semiHidden/>
    <w:unhideWhenUsed/>
    <w:rsid w:val="0046254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6254E"/>
    <w:rPr>
      <w:sz w:val="20"/>
      <w:szCs w:val="20"/>
      <w:lang w:val="sl-SI"/>
    </w:rPr>
  </w:style>
  <w:style w:type="paragraph" w:styleId="Zadevapripombe">
    <w:name w:val="annotation subject"/>
    <w:basedOn w:val="Pripombabesedilo"/>
    <w:next w:val="Pripombabesedilo"/>
    <w:link w:val="ZadevapripombeZnak"/>
    <w:uiPriority w:val="99"/>
    <w:semiHidden/>
    <w:unhideWhenUsed/>
    <w:rsid w:val="0046254E"/>
    <w:rPr>
      <w:b/>
      <w:bCs/>
    </w:rPr>
  </w:style>
  <w:style w:type="character" w:customStyle="1" w:styleId="ZadevapripombeZnak">
    <w:name w:val="Zadeva pripombe Znak"/>
    <w:basedOn w:val="PripombabesediloZnak"/>
    <w:link w:val="Zadevapripombe"/>
    <w:uiPriority w:val="99"/>
    <w:semiHidden/>
    <w:rsid w:val="0046254E"/>
    <w:rPr>
      <w:b/>
      <w:bCs/>
      <w:sz w:val="20"/>
      <w:szCs w:val="20"/>
      <w:lang w:val="sl-SI"/>
    </w:rPr>
  </w:style>
  <w:style w:type="paragraph" w:styleId="Besedilooblaka">
    <w:name w:val="Balloon Text"/>
    <w:basedOn w:val="Navaden"/>
    <w:link w:val="BesedilooblakaZnak"/>
    <w:uiPriority w:val="99"/>
    <w:semiHidden/>
    <w:unhideWhenUsed/>
    <w:rsid w:val="0046254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6254E"/>
    <w:rPr>
      <w:rFonts w:ascii="Segoe UI" w:hAnsi="Segoe UI" w:cs="Segoe UI"/>
      <w:sz w:val="18"/>
      <w:szCs w:val="18"/>
      <w:lang w:val="sl-SI"/>
    </w:rPr>
  </w:style>
  <w:style w:type="table" w:styleId="Tabelamrea">
    <w:name w:val="Table Grid"/>
    <w:basedOn w:val="Navadnatabela"/>
    <w:uiPriority w:val="39"/>
    <w:rsid w:val="00AF446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7410AF"/>
    <w:rPr>
      <w:color w:val="0000FF"/>
      <w:u w:val="single"/>
    </w:rPr>
  </w:style>
  <w:style w:type="paragraph" w:styleId="Navadensplet">
    <w:name w:val="Normal (Web)"/>
    <w:basedOn w:val="Navaden"/>
    <w:uiPriority w:val="99"/>
    <w:semiHidden/>
    <w:unhideWhenUsed/>
    <w:rsid w:val="002F558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2271">
      <w:bodyDiv w:val="1"/>
      <w:marLeft w:val="0"/>
      <w:marRight w:val="0"/>
      <w:marTop w:val="0"/>
      <w:marBottom w:val="0"/>
      <w:divBdr>
        <w:top w:val="none" w:sz="0" w:space="0" w:color="auto"/>
        <w:left w:val="none" w:sz="0" w:space="0" w:color="auto"/>
        <w:bottom w:val="none" w:sz="0" w:space="0" w:color="auto"/>
        <w:right w:val="none" w:sz="0" w:space="0" w:color="auto"/>
      </w:divBdr>
    </w:div>
    <w:div w:id="379592264">
      <w:bodyDiv w:val="1"/>
      <w:marLeft w:val="0"/>
      <w:marRight w:val="0"/>
      <w:marTop w:val="0"/>
      <w:marBottom w:val="0"/>
      <w:divBdr>
        <w:top w:val="none" w:sz="0" w:space="0" w:color="auto"/>
        <w:left w:val="none" w:sz="0" w:space="0" w:color="auto"/>
        <w:bottom w:val="none" w:sz="0" w:space="0" w:color="auto"/>
        <w:right w:val="none" w:sz="0" w:space="0" w:color="auto"/>
      </w:divBdr>
    </w:div>
    <w:div w:id="504824291">
      <w:bodyDiv w:val="1"/>
      <w:marLeft w:val="0"/>
      <w:marRight w:val="0"/>
      <w:marTop w:val="0"/>
      <w:marBottom w:val="0"/>
      <w:divBdr>
        <w:top w:val="none" w:sz="0" w:space="0" w:color="auto"/>
        <w:left w:val="none" w:sz="0" w:space="0" w:color="auto"/>
        <w:bottom w:val="none" w:sz="0" w:space="0" w:color="auto"/>
        <w:right w:val="none" w:sz="0" w:space="0" w:color="auto"/>
      </w:divBdr>
    </w:div>
    <w:div w:id="727262541">
      <w:bodyDiv w:val="1"/>
      <w:marLeft w:val="0"/>
      <w:marRight w:val="0"/>
      <w:marTop w:val="0"/>
      <w:marBottom w:val="0"/>
      <w:divBdr>
        <w:top w:val="none" w:sz="0" w:space="0" w:color="auto"/>
        <w:left w:val="none" w:sz="0" w:space="0" w:color="auto"/>
        <w:bottom w:val="none" w:sz="0" w:space="0" w:color="auto"/>
        <w:right w:val="none" w:sz="0" w:space="0" w:color="auto"/>
      </w:divBdr>
    </w:div>
    <w:div w:id="794567226">
      <w:bodyDiv w:val="1"/>
      <w:marLeft w:val="0"/>
      <w:marRight w:val="0"/>
      <w:marTop w:val="0"/>
      <w:marBottom w:val="0"/>
      <w:divBdr>
        <w:top w:val="none" w:sz="0" w:space="0" w:color="auto"/>
        <w:left w:val="none" w:sz="0" w:space="0" w:color="auto"/>
        <w:bottom w:val="none" w:sz="0" w:space="0" w:color="auto"/>
        <w:right w:val="none" w:sz="0" w:space="0" w:color="auto"/>
      </w:divBdr>
      <w:divsChild>
        <w:div w:id="363990565">
          <w:marLeft w:val="0"/>
          <w:marRight w:val="0"/>
          <w:marTop w:val="0"/>
          <w:marBottom w:val="0"/>
          <w:divBdr>
            <w:top w:val="none" w:sz="0" w:space="0" w:color="auto"/>
            <w:left w:val="none" w:sz="0" w:space="0" w:color="auto"/>
            <w:bottom w:val="none" w:sz="0" w:space="0" w:color="auto"/>
            <w:right w:val="none" w:sz="0" w:space="0" w:color="auto"/>
          </w:divBdr>
        </w:div>
        <w:div w:id="453520276">
          <w:marLeft w:val="0"/>
          <w:marRight w:val="0"/>
          <w:marTop w:val="0"/>
          <w:marBottom w:val="0"/>
          <w:divBdr>
            <w:top w:val="none" w:sz="0" w:space="0" w:color="auto"/>
            <w:left w:val="none" w:sz="0" w:space="0" w:color="auto"/>
            <w:bottom w:val="none" w:sz="0" w:space="0" w:color="auto"/>
            <w:right w:val="none" w:sz="0" w:space="0" w:color="auto"/>
          </w:divBdr>
        </w:div>
        <w:div w:id="1874225210">
          <w:marLeft w:val="0"/>
          <w:marRight w:val="0"/>
          <w:marTop w:val="0"/>
          <w:marBottom w:val="0"/>
          <w:divBdr>
            <w:top w:val="none" w:sz="0" w:space="0" w:color="auto"/>
            <w:left w:val="none" w:sz="0" w:space="0" w:color="auto"/>
            <w:bottom w:val="none" w:sz="0" w:space="0" w:color="auto"/>
            <w:right w:val="none" w:sz="0" w:space="0" w:color="auto"/>
          </w:divBdr>
        </w:div>
        <w:div w:id="440027051">
          <w:marLeft w:val="0"/>
          <w:marRight w:val="0"/>
          <w:marTop w:val="0"/>
          <w:marBottom w:val="0"/>
          <w:divBdr>
            <w:top w:val="none" w:sz="0" w:space="0" w:color="auto"/>
            <w:left w:val="none" w:sz="0" w:space="0" w:color="auto"/>
            <w:bottom w:val="none" w:sz="0" w:space="0" w:color="auto"/>
            <w:right w:val="none" w:sz="0" w:space="0" w:color="auto"/>
          </w:divBdr>
        </w:div>
        <w:div w:id="233972656">
          <w:marLeft w:val="0"/>
          <w:marRight w:val="0"/>
          <w:marTop w:val="0"/>
          <w:marBottom w:val="0"/>
          <w:divBdr>
            <w:top w:val="none" w:sz="0" w:space="0" w:color="auto"/>
            <w:left w:val="none" w:sz="0" w:space="0" w:color="auto"/>
            <w:bottom w:val="none" w:sz="0" w:space="0" w:color="auto"/>
            <w:right w:val="none" w:sz="0" w:space="0" w:color="auto"/>
          </w:divBdr>
        </w:div>
        <w:div w:id="745155208">
          <w:marLeft w:val="0"/>
          <w:marRight w:val="0"/>
          <w:marTop w:val="0"/>
          <w:marBottom w:val="0"/>
          <w:divBdr>
            <w:top w:val="none" w:sz="0" w:space="0" w:color="auto"/>
            <w:left w:val="none" w:sz="0" w:space="0" w:color="auto"/>
            <w:bottom w:val="none" w:sz="0" w:space="0" w:color="auto"/>
            <w:right w:val="none" w:sz="0" w:space="0" w:color="auto"/>
          </w:divBdr>
        </w:div>
        <w:div w:id="825710372">
          <w:marLeft w:val="0"/>
          <w:marRight w:val="0"/>
          <w:marTop w:val="0"/>
          <w:marBottom w:val="0"/>
          <w:divBdr>
            <w:top w:val="none" w:sz="0" w:space="0" w:color="auto"/>
            <w:left w:val="none" w:sz="0" w:space="0" w:color="auto"/>
            <w:bottom w:val="none" w:sz="0" w:space="0" w:color="auto"/>
            <w:right w:val="none" w:sz="0" w:space="0" w:color="auto"/>
          </w:divBdr>
        </w:div>
      </w:divsChild>
    </w:div>
    <w:div w:id="1223710682">
      <w:bodyDiv w:val="1"/>
      <w:marLeft w:val="0"/>
      <w:marRight w:val="0"/>
      <w:marTop w:val="0"/>
      <w:marBottom w:val="0"/>
      <w:divBdr>
        <w:top w:val="none" w:sz="0" w:space="0" w:color="auto"/>
        <w:left w:val="none" w:sz="0" w:space="0" w:color="auto"/>
        <w:bottom w:val="none" w:sz="0" w:space="0" w:color="auto"/>
        <w:right w:val="none" w:sz="0" w:space="0" w:color="auto"/>
      </w:divBdr>
    </w:div>
    <w:div w:id="1861241539">
      <w:bodyDiv w:val="1"/>
      <w:marLeft w:val="0"/>
      <w:marRight w:val="0"/>
      <w:marTop w:val="0"/>
      <w:marBottom w:val="0"/>
      <w:divBdr>
        <w:top w:val="none" w:sz="0" w:space="0" w:color="auto"/>
        <w:left w:val="none" w:sz="0" w:space="0" w:color="auto"/>
        <w:bottom w:val="none" w:sz="0" w:space="0" w:color="auto"/>
        <w:right w:val="none" w:sz="0" w:space="0" w:color="auto"/>
      </w:divBdr>
    </w:div>
    <w:div w:id="1964925428">
      <w:bodyDiv w:val="1"/>
      <w:marLeft w:val="0"/>
      <w:marRight w:val="0"/>
      <w:marTop w:val="0"/>
      <w:marBottom w:val="0"/>
      <w:divBdr>
        <w:top w:val="none" w:sz="0" w:space="0" w:color="auto"/>
        <w:left w:val="none" w:sz="0" w:space="0" w:color="auto"/>
        <w:bottom w:val="none" w:sz="0" w:space="0" w:color="auto"/>
        <w:right w:val="none" w:sz="0" w:space="0" w:color="auto"/>
      </w:divBdr>
    </w:div>
    <w:div w:id="2017615626">
      <w:bodyDiv w:val="1"/>
      <w:marLeft w:val="0"/>
      <w:marRight w:val="0"/>
      <w:marTop w:val="0"/>
      <w:marBottom w:val="0"/>
      <w:divBdr>
        <w:top w:val="none" w:sz="0" w:space="0" w:color="auto"/>
        <w:left w:val="none" w:sz="0" w:space="0" w:color="auto"/>
        <w:bottom w:val="none" w:sz="0" w:space="0" w:color="auto"/>
        <w:right w:val="none" w:sz="0" w:space="0" w:color="auto"/>
      </w:divBdr>
      <w:divsChild>
        <w:div w:id="587275984">
          <w:marLeft w:val="0"/>
          <w:marRight w:val="0"/>
          <w:marTop w:val="0"/>
          <w:marBottom w:val="0"/>
          <w:divBdr>
            <w:top w:val="none" w:sz="0" w:space="0" w:color="auto"/>
            <w:left w:val="none" w:sz="0" w:space="0" w:color="auto"/>
            <w:bottom w:val="none" w:sz="0" w:space="0" w:color="auto"/>
            <w:right w:val="none" w:sz="0" w:space="0" w:color="auto"/>
          </w:divBdr>
        </w:div>
        <w:div w:id="422993355">
          <w:marLeft w:val="0"/>
          <w:marRight w:val="0"/>
          <w:marTop w:val="0"/>
          <w:marBottom w:val="0"/>
          <w:divBdr>
            <w:top w:val="none" w:sz="0" w:space="0" w:color="auto"/>
            <w:left w:val="none" w:sz="0" w:space="0" w:color="auto"/>
            <w:bottom w:val="none" w:sz="0" w:space="0" w:color="auto"/>
            <w:right w:val="none" w:sz="0" w:space="0" w:color="auto"/>
          </w:divBdr>
        </w:div>
        <w:div w:id="1587227806">
          <w:marLeft w:val="0"/>
          <w:marRight w:val="0"/>
          <w:marTop w:val="0"/>
          <w:marBottom w:val="0"/>
          <w:divBdr>
            <w:top w:val="none" w:sz="0" w:space="0" w:color="auto"/>
            <w:left w:val="none" w:sz="0" w:space="0" w:color="auto"/>
            <w:bottom w:val="none" w:sz="0" w:space="0" w:color="auto"/>
            <w:right w:val="none" w:sz="0" w:space="0" w:color="auto"/>
          </w:divBdr>
        </w:div>
        <w:div w:id="922177954">
          <w:marLeft w:val="0"/>
          <w:marRight w:val="0"/>
          <w:marTop w:val="0"/>
          <w:marBottom w:val="0"/>
          <w:divBdr>
            <w:top w:val="none" w:sz="0" w:space="0" w:color="auto"/>
            <w:left w:val="none" w:sz="0" w:space="0" w:color="auto"/>
            <w:bottom w:val="none" w:sz="0" w:space="0" w:color="auto"/>
            <w:right w:val="none" w:sz="0" w:space="0" w:color="auto"/>
          </w:divBdr>
        </w:div>
        <w:div w:id="1362704871">
          <w:marLeft w:val="0"/>
          <w:marRight w:val="0"/>
          <w:marTop w:val="0"/>
          <w:marBottom w:val="0"/>
          <w:divBdr>
            <w:top w:val="none" w:sz="0" w:space="0" w:color="auto"/>
            <w:left w:val="none" w:sz="0" w:space="0" w:color="auto"/>
            <w:bottom w:val="none" w:sz="0" w:space="0" w:color="auto"/>
            <w:right w:val="none" w:sz="0" w:space="0" w:color="auto"/>
          </w:divBdr>
        </w:div>
        <w:div w:id="1594246622">
          <w:marLeft w:val="0"/>
          <w:marRight w:val="0"/>
          <w:marTop w:val="0"/>
          <w:marBottom w:val="0"/>
          <w:divBdr>
            <w:top w:val="none" w:sz="0" w:space="0" w:color="auto"/>
            <w:left w:val="none" w:sz="0" w:space="0" w:color="auto"/>
            <w:bottom w:val="none" w:sz="0" w:space="0" w:color="auto"/>
            <w:right w:val="none" w:sz="0" w:space="0" w:color="auto"/>
          </w:divBdr>
        </w:div>
        <w:div w:id="1934430538">
          <w:marLeft w:val="0"/>
          <w:marRight w:val="0"/>
          <w:marTop w:val="0"/>
          <w:marBottom w:val="0"/>
          <w:divBdr>
            <w:top w:val="none" w:sz="0" w:space="0" w:color="auto"/>
            <w:left w:val="none" w:sz="0" w:space="0" w:color="auto"/>
            <w:bottom w:val="none" w:sz="0" w:space="0" w:color="auto"/>
            <w:right w:val="none" w:sz="0" w:space="0" w:color="auto"/>
          </w:divBdr>
        </w:div>
        <w:div w:id="1543396328">
          <w:marLeft w:val="0"/>
          <w:marRight w:val="0"/>
          <w:marTop w:val="0"/>
          <w:marBottom w:val="0"/>
          <w:divBdr>
            <w:top w:val="none" w:sz="0" w:space="0" w:color="auto"/>
            <w:left w:val="none" w:sz="0" w:space="0" w:color="auto"/>
            <w:bottom w:val="none" w:sz="0" w:space="0" w:color="auto"/>
            <w:right w:val="none" w:sz="0" w:space="0" w:color="auto"/>
          </w:divBdr>
        </w:div>
        <w:div w:id="1707173838">
          <w:marLeft w:val="0"/>
          <w:marRight w:val="0"/>
          <w:marTop w:val="0"/>
          <w:marBottom w:val="0"/>
          <w:divBdr>
            <w:top w:val="none" w:sz="0" w:space="0" w:color="auto"/>
            <w:left w:val="none" w:sz="0" w:space="0" w:color="auto"/>
            <w:bottom w:val="none" w:sz="0" w:space="0" w:color="auto"/>
            <w:right w:val="none" w:sz="0" w:space="0" w:color="auto"/>
          </w:divBdr>
        </w:div>
      </w:divsChild>
    </w:div>
    <w:div w:id="2033651005">
      <w:bodyDiv w:val="1"/>
      <w:marLeft w:val="0"/>
      <w:marRight w:val="0"/>
      <w:marTop w:val="0"/>
      <w:marBottom w:val="0"/>
      <w:divBdr>
        <w:top w:val="none" w:sz="0" w:space="0" w:color="auto"/>
        <w:left w:val="none" w:sz="0" w:space="0" w:color="auto"/>
        <w:bottom w:val="none" w:sz="0" w:space="0" w:color="auto"/>
        <w:right w:val="none" w:sz="0" w:space="0" w:color="auto"/>
      </w:divBdr>
      <w:divsChild>
        <w:div w:id="95636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cobiss.net/cobiss/si/sl/bib/116993795" TargetMode="External"/><Relationship Id="rId18" Type="http://schemas.openxmlformats.org/officeDocument/2006/relationships/hyperlink" Target="https://plus.cobiss.net/cobiss/si/sl/bib/29781507" TargetMode="External"/><Relationship Id="rId26" Type="http://schemas.openxmlformats.org/officeDocument/2006/relationships/hyperlink" Target="https://plus.cobiss.net/cobiss/si/sl/bib/96458499" TargetMode="External"/><Relationship Id="rId3" Type="http://schemas.openxmlformats.org/officeDocument/2006/relationships/settings" Target="settings.xml"/><Relationship Id="rId21" Type="http://schemas.openxmlformats.org/officeDocument/2006/relationships/hyperlink" Target="https://plus.cobiss.net/cobiss/si/sl/bib/48987395" TargetMode="External"/><Relationship Id="rId34" Type="http://schemas.openxmlformats.org/officeDocument/2006/relationships/fontTable" Target="fontTable.xml"/><Relationship Id="rId7" Type="http://schemas.openxmlformats.org/officeDocument/2006/relationships/hyperlink" Target="https://plus.cobiss.net/cobiss/si/sl/bib/128207875" TargetMode="External"/><Relationship Id="rId12" Type="http://schemas.openxmlformats.org/officeDocument/2006/relationships/hyperlink" Target="https://plus.cobiss.net/cobiss/si/sl/bib/106116355" TargetMode="External"/><Relationship Id="rId17" Type="http://schemas.openxmlformats.org/officeDocument/2006/relationships/hyperlink" Target="https://plus.cobiss.net/cobiss/si/sl/bib/31196419" TargetMode="External"/><Relationship Id="rId25" Type="http://schemas.openxmlformats.org/officeDocument/2006/relationships/hyperlink" Target="https://plus.cobiss.net/cobiss/si/sl/bib/96458755" TargetMode="External"/><Relationship Id="rId33" Type="http://schemas.openxmlformats.org/officeDocument/2006/relationships/hyperlink" Target="https://plus.cobiss.net/cobiss/si/sl/bib/104578819" TargetMode="External"/><Relationship Id="rId2" Type="http://schemas.openxmlformats.org/officeDocument/2006/relationships/styles" Target="styles.xml"/><Relationship Id="rId16" Type="http://schemas.openxmlformats.org/officeDocument/2006/relationships/hyperlink" Target="https://plus.cobiss.net/cobiss/si/sl/bib/106253315" TargetMode="External"/><Relationship Id="rId20" Type="http://schemas.openxmlformats.org/officeDocument/2006/relationships/hyperlink" Target="https://plus.cobiss.net/cobiss/si/sl/bib/74097923" TargetMode="External"/><Relationship Id="rId29" Type="http://schemas.openxmlformats.org/officeDocument/2006/relationships/hyperlink" Target="https://plus.cobiss.net/cobiss/si/sl/bib/11504307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lus.si.cobiss.net/opac7/snip?c=sc=2214-1588+and+PY=2021&amp;r1=true&amp;lang=sl" TargetMode="External"/><Relationship Id="rId24" Type="http://schemas.openxmlformats.org/officeDocument/2006/relationships/hyperlink" Target="https://plus.cobiss.net/cobiss/si/sl/bib/58688003" TargetMode="External"/><Relationship Id="rId32" Type="http://schemas.openxmlformats.org/officeDocument/2006/relationships/hyperlink" Target="https://plus.cobiss.net/cobiss/si/sl/bib/123298307" TargetMode="External"/><Relationship Id="rId5" Type="http://schemas.openxmlformats.org/officeDocument/2006/relationships/image" Target="media/image1.png"/><Relationship Id="rId15" Type="http://schemas.openxmlformats.org/officeDocument/2006/relationships/hyperlink" Target="https://plus.cobiss.net/cobiss/si/sl/bib/78501891" TargetMode="External"/><Relationship Id="rId23" Type="http://schemas.openxmlformats.org/officeDocument/2006/relationships/hyperlink" Target="https://plus.cobiss.net/cobiss/si/sl/bib/66314499" TargetMode="External"/><Relationship Id="rId28" Type="http://schemas.openxmlformats.org/officeDocument/2006/relationships/hyperlink" Target="https://plus.cobiss.net/cobiss/si/sl/bib/63278851" TargetMode="External"/><Relationship Id="rId10" Type="http://schemas.openxmlformats.org/officeDocument/2006/relationships/hyperlink" Target="https://plus.si.cobiss.net/opac7/jcr?c=sc=2214-1588+and+PY=2021&amp;r1=true&amp;lang=sl" TargetMode="External"/><Relationship Id="rId19" Type="http://schemas.openxmlformats.org/officeDocument/2006/relationships/hyperlink" Target="https://plus.cobiss.net/cobiss/si/sl/bib/86403331" TargetMode="External"/><Relationship Id="rId31" Type="http://schemas.openxmlformats.org/officeDocument/2006/relationships/hyperlink" Target="https://plus.cobiss.net/cobiss/si/sl/bib/101152259" TargetMode="External"/><Relationship Id="rId4" Type="http://schemas.openxmlformats.org/officeDocument/2006/relationships/webSettings" Target="webSettings.xml"/><Relationship Id="rId9" Type="http://schemas.openxmlformats.org/officeDocument/2006/relationships/hyperlink" Target="https://plus.cobiss.net/cobiss/si/sl/bib/135637507" TargetMode="External"/><Relationship Id="rId14" Type="http://schemas.openxmlformats.org/officeDocument/2006/relationships/hyperlink" Target="https://plus.cobiss.net/cobiss/si/sl/bib/106290691" TargetMode="External"/><Relationship Id="rId22" Type="http://schemas.openxmlformats.org/officeDocument/2006/relationships/hyperlink" Target="https://plus.cobiss.net/cobiss/si/sl/bib/87911683" TargetMode="External"/><Relationship Id="rId27" Type="http://schemas.openxmlformats.org/officeDocument/2006/relationships/hyperlink" Target="https://plus.cobiss.net/cobiss/si/sl/bib/92435971" TargetMode="External"/><Relationship Id="rId30" Type="http://schemas.openxmlformats.org/officeDocument/2006/relationships/hyperlink" Target="https://plus.cobiss.net/cobiss/si/sl/bib/101158403" TargetMode="External"/><Relationship Id="rId35" Type="http://schemas.openxmlformats.org/officeDocument/2006/relationships/theme" Target="theme/theme1.xml"/><Relationship Id="rId8" Type="http://schemas.openxmlformats.org/officeDocument/2006/relationships/hyperlink" Target="https://plus.cobiss.net/cobiss/si/sl/bib/136155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2928</Words>
  <Characters>16692</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david.heath@IJS.SI</dc:creator>
  <cp:keywords/>
  <dc:description/>
  <cp:lastModifiedBy>Ester</cp:lastModifiedBy>
  <cp:revision>3</cp:revision>
  <dcterms:created xsi:type="dcterms:W3CDTF">2023-01-12T12:18:00Z</dcterms:created>
  <dcterms:modified xsi:type="dcterms:W3CDTF">2023-01-12T12:26:00Z</dcterms:modified>
</cp:coreProperties>
</file>